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A473580" w14:textId="77777777" w:rsidR="00E77495" w:rsidRDefault="00E77495">
      <w:pPr>
        <w:pStyle w:val="a7"/>
        <w:rPr>
          <w:rFonts w:ascii="Arial" w:hAnsi="Arial"/>
          <w:color w:val="63715F"/>
          <w:sz w:val="20"/>
          <w:szCs w:val="20"/>
        </w:rPr>
      </w:pPr>
    </w:p>
    <w:p w14:paraId="68DC2080" w14:textId="77E81277" w:rsidR="00E77495" w:rsidRDefault="00605177">
      <w:pPr>
        <w:pStyle w:val="a7"/>
        <w:rPr>
          <w:rFonts w:ascii="Verdana" w:eastAsia="Verdana" w:hAnsi="Verdana" w:cs="Verdana"/>
          <w:color w:val="323E32"/>
          <w:sz w:val="24"/>
          <w:szCs w:val="24"/>
        </w:rPr>
      </w:pPr>
      <w:r>
        <w:rPr>
          <w:rFonts w:ascii="Arial Unicode MS" w:hAnsi="Arial Unicode MS" w:hint="eastAsia"/>
          <w:sz w:val="36"/>
          <w:szCs w:val="36"/>
          <w:lang w:val="zh-CN"/>
        </w:rPr>
        <w:t>看见未来</w:t>
      </w:r>
      <w:r w:rsidR="00BA002E">
        <w:rPr>
          <w:rFonts w:ascii="Arial Unicode MS" w:hAnsi="Arial Unicode MS" w:hint="eastAsia"/>
          <w:sz w:val="36"/>
          <w:szCs w:val="36"/>
          <w:lang w:val="zh-CN"/>
        </w:rPr>
        <w:t>•</w:t>
      </w:r>
      <w:r>
        <w:rPr>
          <w:rFonts w:ascii="Arial Unicode MS" w:hAnsi="Arial Unicode MS" w:hint="eastAsia"/>
          <w:sz w:val="36"/>
          <w:szCs w:val="36"/>
          <w:lang w:val="zh-CN"/>
        </w:rPr>
        <w:t>儿童智库</w:t>
      </w:r>
      <w:r>
        <w:rPr>
          <w:rFonts w:ascii="Helvetica" w:hAnsi="Helvetica"/>
          <w:sz w:val="36"/>
          <w:szCs w:val="36"/>
          <w:lang w:val="zh-CN"/>
        </w:rPr>
        <w:t xml:space="preserve"> </w:t>
      </w:r>
      <w:r>
        <w:rPr>
          <w:rFonts w:ascii="Arial Unicode MS" w:hAnsi="Arial Unicode MS" w:hint="eastAsia"/>
          <w:sz w:val="36"/>
          <w:szCs w:val="36"/>
          <w:lang w:val="zh-CN"/>
        </w:rPr>
        <w:t>学术研究资助项目</w:t>
      </w:r>
    </w:p>
    <w:p w14:paraId="5FD7C6C2" w14:textId="77777777" w:rsidR="00E77495" w:rsidRDefault="00605177">
      <w:pPr>
        <w:pStyle w:val="a7"/>
        <w:rPr>
          <w:rFonts w:ascii="Verdana" w:eastAsia="Verdana" w:hAnsi="Verdana" w:cs="Verdana"/>
          <w:color w:val="323E32"/>
          <w:sz w:val="24"/>
          <w:szCs w:val="24"/>
        </w:rPr>
      </w:pPr>
      <w:r>
        <w:rPr>
          <w:rFonts w:ascii="Verdana" w:eastAsia="Verdana" w:hAnsi="Verdana" w:cs="Verdana"/>
          <w:noProof/>
          <w:color w:val="323E32"/>
          <w:sz w:val="24"/>
          <w:szCs w:val="24"/>
        </w:rPr>
        <w:drawing>
          <wp:inline distT="0" distB="0" distL="0" distR="0" wp14:anchorId="3D6DBEA7" wp14:editId="3637E7A2">
            <wp:extent cx="12700" cy="127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g_trans.gif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73F0EEC5" w14:textId="77777777" w:rsidR="00E77495" w:rsidRDefault="00605177">
      <w:pPr>
        <w:pStyle w:val="a7"/>
        <w:rPr>
          <w:rFonts w:ascii="Songti SC Regular" w:eastAsia="Songti SC Regular" w:hAnsi="Songti SC Regular" w:cs="Songti SC Regular"/>
          <w:color w:val="323E32"/>
          <w:sz w:val="28"/>
          <w:szCs w:val="28"/>
        </w:rPr>
      </w:pPr>
      <w:r>
        <w:rPr>
          <w:rFonts w:ascii="Songti SC Regular" w:hAnsi="Songti SC Regular"/>
          <w:color w:val="323E32"/>
          <w:sz w:val="28"/>
          <w:szCs w:val="28"/>
        </w:rPr>
        <w:t> </w:t>
      </w:r>
    </w:p>
    <w:p w14:paraId="7D04E3CA" w14:textId="6EC3B8F4" w:rsidR="00E77495" w:rsidRDefault="00605177">
      <w:pPr>
        <w:pStyle w:val="a7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7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Fonts w:eastAsia="Songti SC Regular" w:hint="eastAsia"/>
          <w:sz w:val="28"/>
          <w:szCs w:val="28"/>
          <w:lang w:val="zh-CN"/>
        </w:rPr>
        <w:t>为推动中国研究领域以儿童为主题的跨学科研究，上海真爱梦想公益基金会</w:t>
      </w:r>
      <w:r>
        <w:rPr>
          <w:rFonts w:ascii="Songti SC Regular" w:hAnsi="Songti SC Regular"/>
          <w:sz w:val="28"/>
          <w:szCs w:val="28"/>
        </w:rPr>
        <w:t>——</w:t>
      </w:r>
      <w:r>
        <w:rPr>
          <w:rFonts w:eastAsia="Songti SC Regular" w:hint="eastAsia"/>
          <w:sz w:val="28"/>
          <w:szCs w:val="28"/>
          <w:lang w:val="zh-CN"/>
        </w:rPr>
        <w:t>看见未来</w:t>
      </w:r>
      <w:r>
        <w:rPr>
          <w:rFonts w:ascii="Songti SC Regular" w:hAnsi="Songti SC Regular"/>
          <w:sz w:val="28"/>
          <w:szCs w:val="28"/>
          <w:lang w:val="zh-CN"/>
        </w:rPr>
        <w:t>·</w:t>
      </w:r>
      <w:r>
        <w:rPr>
          <w:rFonts w:eastAsia="Songti SC Regular" w:hint="eastAsia"/>
          <w:sz w:val="28"/>
          <w:szCs w:val="28"/>
          <w:lang w:val="zh-CN"/>
        </w:rPr>
        <w:t>儿童智库拟面向社会，资助个人和研究机构进行儿童视角的基础理论建构研究</w:t>
      </w:r>
      <w:r w:rsidR="003871DE">
        <w:rPr>
          <w:rFonts w:eastAsia="Songti SC Regular" w:hint="eastAsia"/>
          <w:sz w:val="28"/>
          <w:szCs w:val="28"/>
          <w:lang w:val="zh-CN"/>
        </w:rPr>
        <w:t>、</w:t>
      </w:r>
      <w:r>
        <w:rPr>
          <w:rFonts w:eastAsia="Songti SC Regular" w:hint="eastAsia"/>
          <w:sz w:val="28"/>
          <w:szCs w:val="28"/>
          <w:lang w:val="zh-CN"/>
        </w:rPr>
        <w:t>案例研究与学术观察。</w:t>
      </w:r>
    </w:p>
    <w:p w14:paraId="3FA3AFB3" w14:textId="77777777" w:rsidR="00E77495" w:rsidRDefault="00E77495">
      <w:pPr>
        <w:pStyle w:val="a7"/>
        <w:spacing w:line="288" w:lineRule="auto"/>
        <w:rPr>
          <w:rFonts w:ascii="Songti SC Regular" w:eastAsia="Songti SC Regular" w:hAnsi="Songti SC Regular" w:cs="Songti SC Regular"/>
          <w:color w:val="323E32"/>
          <w:sz w:val="28"/>
          <w:szCs w:val="28"/>
        </w:rPr>
      </w:pPr>
    </w:p>
    <w:p w14:paraId="05982E7D" w14:textId="77777777" w:rsidR="00E77495" w:rsidRDefault="00605177">
      <w:pPr>
        <w:pStyle w:val="a7"/>
        <w:numPr>
          <w:ilvl w:val="0"/>
          <w:numId w:val="2"/>
        </w:numPr>
        <w:spacing w:line="288" w:lineRule="auto"/>
        <w:rPr>
          <w:rFonts w:eastAsia="Songti SC Bold"/>
          <w:color w:val="323E32"/>
          <w:sz w:val="28"/>
          <w:szCs w:val="28"/>
          <w:lang w:val="zh-CN"/>
        </w:rPr>
      </w:pPr>
      <w:r>
        <w:rPr>
          <w:rFonts w:eastAsia="Songti SC Bold" w:hint="eastAsia"/>
          <w:color w:val="323E32"/>
          <w:sz w:val="28"/>
          <w:szCs w:val="28"/>
          <w:lang w:val="zh-CN"/>
        </w:rPr>
        <w:t>资助对象</w:t>
      </w:r>
    </w:p>
    <w:p w14:paraId="3A3C1753" w14:textId="77777777" w:rsidR="00E77495" w:rsidRDefault="00605177">
      <w:pPr>
        <w:pStyle w:val="a7"/>
        <w:numPr>
          <w:ilvl w:val="1"/>
          <w:numId w:val="4"/>
        </w:numPr>
        <w:spacing w:line="288" w:lineRule="auto"/>
        <w:rPr>
          <w:rFonts w:eastAsia="Songti SC Regular"/>
          <w:color w:val="323E32"/>
          <w:sz w:val="28"/>
          <w:szCs w:val="28"/>
          <w:lang w:val="zh-CN"/>
        </w:rPr>
      </w:pPr>
      <w:r>
        <w:rPr>
          <w:rFonts w:eastAsia="Songti SC Regular" w:hint="eastAsia"/>
          <w:color w:val="323E32"/>
          <w:sz w:val="28"/>
          <w:szCs w:val="28"/>
          <w:lang w:val="zh-CN"/>
        </w:rPr>
        <w:t>在读博士或已经取得博士学位的青年学者，不限定为教育领域的学者；</w:t>
      </w:r>
    </w:p>
    <w:p w14:paraId="2E57A18C" w14:textId="77777777" w:rsidR="00E77495" w:rsidRDefault="00605177">
      <w:pPr>
        <w:pStyle w:val="a7"/>
        <w:numPr>
          <w:ilvl w:val="1"/>
          <w:numId w:val="4"/>
        </w:numPr>
        <w:spacing w:line="288" w:lineRule="auto"/>
        <w:rPr>
          <w:rFonts w:eastAsia="Songti SC Regular"/>
          <w:color w:val="323E32"/>
          <w:sz w:val="28"/>
          <w:szCs w:val="28"/>
          <w:lang w:val="zh-CN"/>
        </w:rPr>
      </w:pPr>
      <w:r>
        <w:rPr>
          <w:rFonts w:eastAsia="Songti SC Regular" w:hint="eastAsia"/>
          <w:color w:val="323E32"/>
          <w:sz w:val="28"/>
          <w:szCs w:val="28"/>
          <w:lang w:val="zh-CN"/>
        </w:rPr>
        <w:t>学术研究机构，不限定为教育领域的学术机构；</w:t>
      </w:r>
    </w:p>
    <w:p w14:paraId="72DD3BE4" w14:textId="77777777" w:rsidR="00E77495" w:rsidRDefault="00605177">
      <w:pPr>
        <w:pStyle w:val="a7"/>
        <w:numPr>
          <w:ilvl w:val="1"/>
          <w:numId w:val="4"/>
        </w:numPr>
        <w:spacing w:line="288" w:lineRule="auto"/>
        <w:rPr>
          <w:rFonts w:eastAsia="Songti SC Regular"/>
          <w:color w:val="323E32"/>
          <w:sz w:val="28"/>
          <w:szCs w:val="28"/>
          <w:lang w:val="zh-CN"/>
        </w:rPr>
      </w:pPr>
      <w:r>
        <w:rPr>
          <w:rFonts w:eastAsia="Songti SC Regular" w:hint="eastAsia"/>
          <w:color w:val="323E32"/>
          <w:sz w:val="28"/>
          <w:szCs w:val="28"/>
          <w:lang w:val="zh-CN"/>
        </w:rPr>
        <w:t>对所申请的课题有过一定的研究成果者优先；</w:t>
      </w:r>
    </w:p>
    <w:p w14:paraId="2C4F9756" w14:textId="77777777" w:rsidR="00E77495" w:rsidRDefault="00605177">
      <w:pPr>
        <w:pStyle w:val="a7"/>
        <w:numPr>
          <w:ilvl w:val="1"/>
          <w:numId w:val="4"/>
        </w:numPr>
        <w:spacing w:line="288" w:lineRule="auto"/>
        <w:rPr>
          <w:rFonts w:eastAsia="Songti SC Regular"/>
          <w:color w:val="323E32"/>
          <w:sz w:val="28"/>
          <w:szCs w:val="28"/>
          <w:lang w:val="zh-CN"/>
        </w:rPr>
      </w:pPr>
      <w:r>
        <w:rPr>
          <w:rFonts w:eastAsia="Songti SC Regular" w:hint="eastAsia"/>
          <w:color w:val="323E32"/>
          <w:sz w:val="28"/>
          <w:szCs w:val="28"/>
          <w:lang w:val="zh-CN"/>
        </w:rPr>
        <w:t>对所研究的课题可以在国外以英文在业内知名学术期刊发表者优先。</w:t>
      </w:r>
    </w:p>
    <w:p w14:paraId="046D7B50" w14:textId="77777777" w:rsidR="00E77495" w:rsidRDefault="00E77495">
      <w:pPr>
        <w:pStyle w:val="a7"/>
        <w:rPr>
          <w:rFonts w:ascii="Songti SC Regular" w:eastAsia="Songti SC Regular" w:hAnsi="Songti SC Regular" w:cs="Songti SC Regular"/>
          <w:color w:val="323E32"/>
          <w:sz w:val="28"/>
          <w:szCs w:val="28"/>
        </w:rPr>
      </w:pPr>
    </w:p>
    <w:p w14:paraId="772060F5" w14:textId="77777777" w:rsidR="00E77495" w:rsidRDefault="00605177">
      <w:pPr>
        <w:pStyle w:val="a7"/>
        <w:numPr>
          <w:ilvl w:val="0"/>
          <w:numId w:val="2"/>
        </w:numPr>
        <w:spacing w:line="288" w:lineRule="auto"/>
        <w:rPr>
          <w:rFonts w:eastAsia="Songti SC Bold"/>
          <w:color w:val="323E32"/>
          <w:sz w:val="28"/>
          <w:szCs w:val="28"/>
          <w:lang w:val="zh-CN"/>
        </w:rPr>
      </w:pPr>
      <w:r>
        <w:rPr>
          <w:rFonts w:eastAsia="Songti SC Bold" w:hint="eastAsia"/>
          <w:color w:val="323E32"/>
          <w:sz w:val="28"/>
          <w:szCs w:val="28"/>
          <w:lang w:val="zh-CN"/>
        </w:rPr>
        <w:t>研究选题</w:t>
      </w:r>
    </w:p>
    <w:p w14:paraId="3034A059" w14:textId="77777777" w:rsidR="00E77495" w:rsidRDefault="00605177">
      <w:pPr>
        <w:pStyle w:val="a7"/>
        <w:spacing w:line="288" w:lineRule="auto"/>
        <w:ind w:firstLine="567"/>
        <w:rPr>
          <w:rFonts w:ascii="Songti SC Regular" w:eastAsia="Songti SC Regular" w:hAnsi="Songti SC Regular" w:cs="Songti SC Regular"/>
          <w:color w:val="323E32"/>
          <w:sz w:val="28"/>
          <w:szCs w:val="28"/>
        </w:rPr>
      </w:pPr>
      <w:r>
        <w:rPr>
          <w:rFonts w:eastAsia="Songti SC Regular" w:hint="eastAsia"/>
          <w:color w:val="323E32"/>
          <w:sz w:val="28"/>
          <w:szCs w:val="28"/>
          <w:lang w:val="zh-CN"/>
        </w:rPr>
        <w:t>看见未来</w:t>
      </w:r>
      <w:r>
        <w:rPr>
          <w:rFonts w:ascii="Songti SC Regular" w:hAnsi="Songti SC Regular"/>
          <w:color w:val="323E32"/>
          <w:sz w:val="28"/>
          <w:szCs w:val="28"/>
          <w:lang w:val="zh-CN"/>
        </w:rPr>
        <w:t>·</w:t>
      </w:r>
      <w:r>
        <w:rPr>
          <w:rFonts w:eastAsia="Songti SC Regular" w:hint="eastAsia"/>
          <w:color w:val="323E32"/>
          <w:sz w:val="28"/>
          <w:szCs w:val="28"/>
          <w:lang w:val="zh-CN"/>
        </w:rPr>
        <w:t>儿童智库会每年拟定一些研究专题开展研究探讨，也欢迎学者或研究机构提出与儿童发展、儿童视角有关的研究课题。</w:t>
      </w:r>
    </w:p>
    <w:p w14:paraId="6DF84E38" w14:textId="15CA1B87" w:rsidR="00E77495" w:rsidRDefault="00605177">
      <w:pPr>
        <w:pStyle w:val="a7"/>
        <w:spacing w:line="288" w:lineRule="auto"/>
        <w:ind w:firstLine="567"/>
        <w:rPr>
          <w:rFonts w:ascii="Songti SC Regular" w:eastAsia="Songti SC Regular" w:hAnsi="Songti SC Regular" w:cs="Songti SC Regular"/>
          <w:color w:val="323E32"/>
          <w:sz w:val="28"/>
          <w:szCs w:val="28"/>
        </w:rPr>
      </w:pPr>
      <w:r>
        <w:rPr>
          <w:rFonts w:ascii="Songti SC Regular" w:hAnsi="Songti SC Regular"/>
          <w:color w:val="323E32"/>
          <w:sz w:val="28"/>
          <w:szCs w:val="28"/>
          <w:lang w:val="zh-CN"/>
        </w:rPr>
        <w:t>2018</w:t>
      </w:r>
      <w:r>
        <w:rPr>
          <w:rFonts w:eastAsia="Songti SC Regular" w:hint="eastAsia"/>
          <w:color w:val="323E32"/>
          <w:sz w:val="28"/>
          <w:szCs w:val="28"/>
          <w:lang w:val="zh-CN"/>
        </w:rPr>
        <w:t>年征集的研</w:t>
      </w:r>
      <w:r w:rsidR="0073563B">
        <w:rPr>
          <w:rFonts w:eastAsia="Songti SC Regular" w:hint="eastAsia"/>
          <w:color w:val="323E32"/>
          <w:sz w:val="28"/>
          <w:szCs w:val="28"/>
          <w:lang w:val="zh-CN"/>
        </w:rPr>
        <w:t>究课题</w:t>
      </w:r>
      <w:r w:rsidR="003871DE">
        <w:rPr>
          <w:rFonts w:eastAsia="Songti SC Regular" w:hint="eastAsia"/>
          <w:color w:val="323E32"/>
          <w:sz w:val="28"/>
          <w:szCs w:val="28"/>
          <w:lang w:val="zh-CN"/>
        </w:rPr>
        <w:t>有</w:t>
      </w:r>
      <w:r w:rsidR="0073563B">
        <w:rPr>
          <w:rFonts w:eastAsia="Songti SC Regular" w:hint="eastAsia"/>
          <w:color w:val="323E32"/>
          <w:sz w:val="28"/>
          <w:szCs w:val="28"/>
          <w:lang w:val="zh-CN"/>
        </w:rPr>
        <w:t>如下</w:t>
      </w:r>
      <w:r w:rsidR="003871DE">
        <w:rPr>
          <w:rFonts w:eastAsia="Songti SC Regular" w:hint="eastAsia"/>
          <w:color w:val="323E32"/>
          <w:sz w:val="28"/>
          <w:szCs w:val="28"/>
          <w:lang w:val="zh-CN"/>
        </w:rPr>
        <w:t>五个</w:t>
      </w:r>
      <w:r w:rsidR="0073563B">
        <w:rPr>
          <w:rFonts w:eastAsia="Songti SC Regular" w:hint="eastAsia"/>
          <w:color w:val="323E32"/>
          <w:sz w:val="28"/>
          <w:szCs w:val="28"/>
          <w:lang w:val="zh-CN"/>
        </w:rPr>
        <w:t>，下面的选题都给出了选题的说明，研究者在选择自己的研究</w:t>
      </w:r>
      <w:r>
        <w:rPr>
          <w:rFonts w:eastAsia="Songti SC Regular" w:hint="eastAsia"/>
          <w:color w:val="323E32"/>
          <w:sz w:val="28"/>
          <w:szCs w:val="28"/>
          <w:lang w:val="zh-CN"/>
        </w:rPr>
        <w:t>选题之后，可以基于选题说明开展研究，也可以进行一定的拓展，不拘泥于选题说明开展研究，只要是围绕所选主题即可。</w:t>
      </w:r>
    </w:p>
    <w:p w14:paraId="69DDBD04" w14:textId="77777777" w:rsidR="00E77495" w:rsidRDefault="00E77495">
      <w:pPr>
        <w:pStyle w:val="a7"/>
        <w:spacing w:line="288" w:lineRule="auto"/>
        <w:ind w:firstLine="567"/>
        <w:rPr>
          <w:rFonts w:ascii="Songti SC Bold" w:eastAsia="Songti SC Bold" w:hAnsi="Songti SC Bold" w:cs="Songti SC Bold"/>
          <w:color w:val="323E32"/>
          <w:sz w:val="28"/>
          <w:szCs w:val="28"/>
        </w:rPr>
      </w:pPr>
    </w:p>
    <w:p w14:paraId="7AA93A43" w14:textId="77777777" w:rsidR="00E77495" w:rsidRDefault="00605177">
      <w:pPr>
        <w:pStyle w:val="a7"/>
        <w:numPr>
          <w:ilvl w:val="0"/>
          <w:numId w:val="6"/>
        </w:numPr>
        <w:spacing w:line="288" w:lineRule="auto"/>
        <w:rPr>
          <w:rFonts w:eastAsia="Songti SC Bold"/>
          <w:color w:val="323E32"/>
          <w:sz w:val="28"/>
          <w:szCs w:val="28"/>
          <w:lang w:val="zh-CN"/>
        </w:rPr>
      </w:pPr>
      <w:r>
        <w:rPr>
          <w:rFonts w:eastAsia="Songti SC Bold" w:hint="eastAsia"/>
          <w:color w:val="323E32"/>
          <w:sz w:val="28"/>
          <w:szCs w:val="28"/>
          <w:lang w:val="zh-CN"/>
        </w:rPr>
        <w:t>基础理论类课题</w:t>
      </w:r>
    </w:p>
    <w:p w14:paraId="492D0730" w14:textId="77777777" w:rsidR="00E77495" w:rsidRDefault="00605177">
      <w:pPr>
        <w:pStyle w:val="a7"/>
        <w:numPr>
          <w:ilvl w:val="1"/>
          <w:numId w:val="7"/>
        </w:numPr>
        <w:spacing w:line="288" w:lineRule="auto"/>
        <w:rPr>
          <w:rFonts w:eastAsia="Songti SC Bold"/>
          <w:color w:val="323E32"/>
          <w:sz w:val="28"/>
          <w:szCs w:val="28"/>
          <w:lang w:val="zh-CN"/>
        </w:rPr>
      </w:pPr>
      <w:r>
        <w:rPr>
          <w:rFonts w:eastAsia="Songti SC Bold" w:hint="eastAsia"/>
          <w:color w:val="323E32"/>
          <w:sz w:val="28"/>
          <w:szCs w:val="28"/>
          <w:lang w:val="zh-CN"/>
        </w:rPr>
        <w:t>当代儿童观的历史渊源与形成</w:t>
      </w:r>
    </w:p>
    <w:p w14:paraId="5F79972D" w14:textId="60D3323A" w:rsidR="00E77495" w:rsidRDefault="00605177">
      <w:pPr>
        <w:pStyle w:val="a7"/>
        <w:spacing w:line="288" w:lineRule="auto"/>
        <w:ind w:left="567"/>
        <w:rPr>
          <w:rFonts w:ascii="Songti SC Regular" w:eastAsia="Songti SC Regular" w:hAnsi="Songti SC Regular" w:cs="Songti SC Regular"/>
          <w:color w:val="333333"/>
          <w:sz w:val="28"/>
          <w:szCs w:val="28"/>
        </w:rPr>
      </w:pPr>
      <w:r>
        <w:rPr>
          <w:rFonts w:eastAsia="Songti SC Regular" w:hint="eastAsia"/>
          <w:color w:val="333333"/>
          <w:sz w:val="28"/>
          <w:szCs w:val="28"/>
          <w:lang w:val="zh-CN"/>
        </w:rPr>
        <w:t>选题说明：不同时期社会对儿童的不同定义，西方儿童观</w:t>
      </w:r>
      <w:r w:rsidR="007F4BA0">
        <w:rPr>
          <w:rFonts w:eastAsia="Songti SC Regular" w:hint="eastAsia"/>
          <w:color w:val="333333"/>
          <w:sz w:val="28"/>
          <w:szCs w:val="28"/>
          <w:lang w:val="zh-CN"/>
        </w:rPr>
        <w:t>和东方儿童观</w:t>
      </w:r>
      <w:r>
        <w:rPr>
          <w:rFonts w:eastAsia="Songti SC Regular" w:hint="eastAsia"/>
          <w:color w:val="333333"/>
          <w:sz w:val="28"/>
          <w:szCs w:val="28"/>
          <w:lang w:val="zh-CN"/>
        </w:rPr>
        <w:t>演进的历史轨迹、儿童观时代性转换的依据与意义，以及当代儿童观的定义和形成，及其对于儿童教育（家庭教育和学校教育）的影响等</w:t>
      </w:r>
      <w:r w:rsidR="007F4BA0">
        <w:rPr>
          <w:rFonts w:eastAsia="Songti SC Regular" w:hint="eastAsia"/>
          <w:color w:val="333333"/>
          <w:sz w:val="28"/>
          <w:szCs w:val="28"/>
          <w:lang w:val="zh-CN"/>
        </w:rPr>
        <w:t>。</w:t>
      </w:r>
    </w:p>
    <w:p w14:paraId="56A971E9" w14:textId="77777777" w:rsidR="00E77495" w:rsidRDefault="00605177">
      <w:pPr>
        <w:pStyle w:val="a7"/>
        <w:numPr>
          <w:ilvl w:val="1"/>
          <w:numId w:val="7"/>
        </w:numPr>
        <w:spacing w:line="288" w:lineRule="auto"/>
        <w:rPr>
          <w:rFonts w:eastAsia="Songti SC Bold"/>
          <w:color w:val="323E32"/>
          <w:sz w:val="28"/>
          <w:szCs w:val="28"/>
          <w:lang w:val="zh-CN"/>
        </w:rPr>
      </w:pPr>
      <w:r>
        <w:rPr>
          <w:rFonts w:eastAsia="Songti SC Bold" w:hint="eastAsia"/>
          <w:color w:val="323E32"/>
          <w:sz w:val="28"/>
          <w:szCs w:val="28"/>
          <w:lang w:val="zh-CN"/>
        </w:rPr>
        <w:t>儿童与时间</w:t>
      </w:r>
    </w:p>
    <w:p w14:paraId="3D83EC4F" w14:textId="66C146D4" w:rsidR="00E77495" w:rsidRDefault="00605177">
      <w:pPr>
        <w:pStyle w:val="a7"/>
        <w:spacing w:line="288" w:lineRule="auto"/>
        <w:ind w:left="567"/>
        <w:rPr>
          <w:rFonts w:ascii="Songti SC Regular" w:eastAsia="Songti SC Regular" w:hAnsi="Songti SC Regular" w:cs="Songti SC Regular"/>
          <w:color w:val="323E32"/>
          <w:sz w:val="28"/>
          <w:szCs w:val="28"/>
        </w:rPr>
      </w:pPr>
      <w:r>
        <w:rPr>
          <w:rFonts w:eastAsia="Songti SC Regular" w:hint="eastAsia"/>
          <w:color w:val="323E32"/>
          <w:sz w:val="28"/>
          <w:szCs w:val="28"/>
          <w:lang w:val="zh-CN"/>
        </w:rPr>
        <w:t>选题说明：在孩子眼里，时间究竟是什么？孩子是如何理解时间</w:t>
      </w:r>
      <w:r w:rsidR="001325E8">
        <w:rPr>
          <w:rFonts w:eastAsia="Songti SC Regular" w:hint="eastAsia"/>
          <w:color w:val="323E32"/>
          <w:sz w:val="28"/>
          <w:szCs w:val="28"/>
          <w:lang w:val="zh-CN"/>
        </w:rPr>
        <w:t>的</w:t>
      </w:r>
      <w:r>
        <w:rPr>
          <w:rFonts w:eastAsia="Songti SC Regular" w:hint="eastAsia"/>
          <w:color w:val="323E32"/>
          <w:sz w:val="28"/>
          <w:szCs w:val="28"/>
          <w:lang w:val="zh-CN"/>
        </w:rPr>
        <w:t>？小</w:t>
      </w:r>
      <w:r w:rsidR="007F4BA0">
        <w:rPr>
          <w:rFonts w:eastAsia="Songti SC Regular" w:hint="eastAsia"/>
          <w:color w:val="323E32"/>
          <w:sz w:val="28"/>
          <w:szCs w:val="28"/>
          <w:lang w:val="zh-CN"/>
        </w:rPr>
        <w:t>时候</w:t>
      </w:r>
      <w:r>
        <w:rPr>
          <w:rFonts w:eastAsia="Songti SC Regular" w:hint="eastAsia"/>
          <w:color w:val="323E32"/>
          <w:sz w:val="28"/>
          <w:szCs w:val="28"/>
          <w:lang w:val="zh-CN"/>
        </w:rPr>
        <w:t>，时间会给孩子留下哪些印记？他</w:t>
      </w:r>
      <w:r w:rsidR="001325E8">
        <w:rPr>
          <w:rFonts w:eastAsia="Songti SC Regular" w:hint="eastAsia"/>
          <w:color w:val="323E32"/>
          <w:sz w:val="28"/>
          <w:szCs w:val="28"/>
          <w:lang w:val="zh-CN"/>
        </w:rPr>
        <w:t>/</w:t>
      </w:r>
      <w:r w:rsidR="001325E8">
        <w:rPr>
          <w:rFonts w:eastAsia="Songti SC Regular" w:hint="eastAsia"/>
          <w:color w:val="323E32"/>
          <w:sz w:val="28"/>
          <w:szCs w:val="28"/>
          <w:lang w:val="zh-CN"/>
        </w:rPr>
        <w:t>她</w:t>
      </w:r>
      <w:r>
        <w:rPr>
          <w:rFonts w:eastAsia="Songti SC Regular" w:hint="eastAsia"/>
          <w:color w:val="323E32"/>
          <w:sz w:val="28"/>
          <w:szCs w:val="28"/>
          <w:lang w:val="zh-CN"/>
        </w:rPr>
        <w:t>何时会意识到自己握有时间的权力？</w:t>
      </w:r>
      <w:r w:rsidR="001325E8">
        <w:rPr>
          <w:rFonts w:eastAsia="Songti SC Regular" w:hint="eastAsia"/>
          <w:color w:val="323E32"/>
          <w:sz w:val="28"/>
          <w:szCs w:val="28"/>
          <w:lang w:val="zh-CN"/>
        </w:rPr>
        <w:t>他</w:t>
      </w:r>
      <w:r w:rsidR="001325E8">
        <w:rPr>
          <w:rFonts w:eastAsia="Songti SC Regular" w:hint="eastAsia"/>
          <w:color w:val="323E32"/>
          <w:sz w:val="28"/>
          <w:szCs w:val="28"/>
          <w:lang w:val="zh-CN"/>
        </w:rPr>
        <w:t>/</w:t>
      </w:r>
      <w:r w:rsidR="001325E8">
        <w:rPr>
          <w:rFonts w:eastAsia="Songti SC Regular" w:hint="eastAsia"/>
          <w:color w:val="323E32"/>
          <w:sz w:val="28"/>
          <w:szCs w:val="28"/>
          <w:lang w:val="zh-CN"/>
        </w:rPr>
        <w:t>她</w:t>
      </w:r>
      <w:r>
        <w:rPr>
          <w:rFonts w:eastAsia="Songti SC Regular" w:hint="eastAsia"/>
          <w:color w:val="323E32"/>
          <w:sz w:val="28"/>
          <w:szCs w:val="28"/>
          <w:lang w:val="zh-CN"/>
        </w:rPr>
        <w:t>理解存在吗？</w:t>
      </w:r>
      <w:r w:rsidR="001325E8">
        <w:rPr>
          <w:rFonts w:eastAsia="Songti SC Regular" w:hint="eastAsia"/>
          <w:color w:val="323E32"/>
          <w:sz w:val="28"/>
          <w:szCs w:val="28"/>
          <w:lang w:val="zh-CN"/>
        </w:rPr>
        <w:t>他</w:t>
      </w:r>
      <w:r w:rsidR="001325E8">
        <w:rPr>
          <w:rFonts w:eastAsia="Songti SC Regular" w:hint="eastAsia"/>
          <w:color w:val="323E32"/>
          <w:sz w:val="28"/>
          <w:szCs w:val="28"/>
          <w:lang w:val="zh-CN"/>
        </w:rPr>
        <w:t>/</w:t>
      </w:r>
      <w:r w:rsidR="001325E8">
        <w:rPr>
          <w:rFonts w:eastAsia="Songti SC Regular" w:hint="eastAsia"/>
          <w:color w:val="323E32"/>
          <w:sz w:val="28"/>
          <w:szCs w:val="28"/>
          <w:lang w:val="zh-CN"/>
        </w:rPr>
        <w:t>她</w:t>
      </w:r>
      <w:r>
        <w:rPr>
          <w:rFonts w:eastAsia="Songti SC Regular" w:hint="eastAsia"/>
          <w:color w:val="323E32"/>
          <w:sz w:val="28"/>
          <w:szCs w:val="28"/>
          <w:lang w:val="zh-CN"/>
        </w:rPr>
        <w:t>什么时候会明白死亡？时间观念是私人的</w:t>
      </w:r>
      <w:r w:rsidR="001325E8">
        <w:rPr>
          <w:rFonts w:eastAsia="Songti SC Regular" w:hint="eastAsia"/>
          <w:color w:val="323E32"/>
          <w:sz w:val="28"/>
          <w:szCs w:val="28"/>
          <w:lang w:val="zh-CN"/>
        </w:rPr>
        <w:t>、</w:t>
      </w:r>
      <w:r>
        <w:rPr>
          <w:rFonts w:eastAsia="Songti SC Regular" w:hint="eastAsia"/>
          <w:color w:val="323E32"/>
          <w:sz w:val="28"/>
          <w:szCs w:val="28"/>
          <w:lang w:val="zh-CN"/>
        </w:rPr>
        <w:t>还是公共的？成人在促进孩子养成时间观念上究竟有什么作用？等</w:t>
      </w:r>
      <w:r w:rsidR="001325E8">
        <w:rPr>
          <w:rFonts w:eastAsia="Songti SC Regular" w:hint="eastAsia"/>
          <w:color w:val="323E32"/>
          <w:sz w:val="28"/>
          <w:szCs w:val="28"/>
          <w:lang w:val="zh-CN"/>
        </w:rPr>
        <w:t>等。</w:t>
      </w:r>
    </w:p>
    <w:p w14:paraId="090D656C" w14:textId="77777777" w:rsidR="00E77495" w:rsidRDefault="00605177">
      <w:pPr>
        <w:pStyle w:val="a7"/>
        <w:numPr>
          <w:ilvl w:val="1"/>
          <w:numId w:val="7"/>
        </w:numPr>
        <w:spacing w:line="288" w:lineRule="auto"/>
        <w:rPr>
          <w:rFonts w:eastAsia="Songti SC Bold"/>
          <w:color w:val="323E32"/>
          <w:sz w:val="28"/>
          <w:szCs w:val="28"/>
          <w:lang w:val="zh-CN"/>
        </w:rPr>
      </w:pPr>
      <w:r>
        <w:rPr>
          <w:rFonts w:eastAsia="Songti SC Bold" w:hint="eastAsia"/>
          <w:color w:val="323E32"/>
          <w:sz w:val="28"/>
          <w:szCs w:val="28"/>
          <w:lang w:val="zh-CN"/>
        </w:rPr>
        <w:lastRenderedPageBreak/>
        <w:t>儿童与空间</w:t>
      </w:r>
    </w:p>
    <w:p w14:paraId="61F8A817" w14:textId="51BCFEC4" w:rsidR="00E77495" w:rsidRDefault="00605177">
      <w:pPr>
        <w:pStyle w:val="a7"/>
        <w:spacing w:line="288" w:lineRule="auto"/>
        <w:ind w:left="567"/>
        <w:rPr>
          <w:rFonts w:ascii="Songti SC Regular" w:eastAsia="Songti SC Regular" w:hAnsi="Songti SC Regular" w:cs="Songti SC Regular"/>
          <w:color w:val="323E32"/>
          <w:sz w:val="28"/>
          <w:szCs w:val="28"/>
        </w:rPr>
      </w:pPr>
      <w:r>
        <w:rPr>
          <w:rFonts w:eastAsia="Songti SC Regular" w:hint="eastAsia"/>
          <w:color w:val="323E32"/>
          <w:sz w:val="28"/>
          <w:szCs w:val="28"/>
          <w:lang w:val="zh-CN"/>
        </w:rPr>
        <w:t>选题说明：儿童所处的空间对他们的成长有什么影响？换句话说，空间的教育意义是什么？什么</w:t>
      </w:r>
      <w:r w:rsidR="003A3DEB">
        <w:rPr>
          <w:rFonts w:eastAsia="Songti SC Regular" w:hint="eastAsia"/>
          <w:color w:val="323E32"/>
          <w:sz w:val="28"/>
          <w:szCs w:val="28"/>
          <w:lang w:val="zh-CN"/>
        </w:rPr>
        <w:t>是</w:t>
      </w:r>
      <w:r>
        <w:rPr>
          <w:rFonts w:eastAsia="Songti SC Regular" w:hint="eastAsia"/>
          <w:color w:val="323E32"/>
          <w:sz w:val="28"/>
          <w:szCs w:val="28"/>
          <w:lang w:val="zh-CN"/>
        </w:rPr>
        <w:t>满足儿童心理行为的公共空间？儿童活动空间有哪些类型</w:t>
      </w:r>
      <w:r w:rsidR="00511F03">
        <w:rPr>
          <w:rFonts w:eastAsia="Songti SC Regular" w:hint="eastAsia"/>
          <w:color w:val="323E32"/>
          <w:sz w:val="28"/>
          <w:szCs w:val="28"/>
          <w:lang w:val="zh-CN"/>
        </w:rPr>
        <w:t>、</w:t>
      </w:r>
      <w:r>
        <w:rPr>
          <w:rFonts w:eastAsia="Songti SC Regular" w:hint="eastAsia"/>
          <w:color w:val="323E32"/>
          <w:sz w:val="28"/>
          <w:szCs w:val="28"/>
          <w:lang w:val="zh-CN"/>
        </w:rPr>
        <w:t>分别具有哪些教育意义？成人在促进孩子养成他们的空间观念上究竟有什么作用？等</w:t>
      </w:r>
      <w:r w:rsidR="00511F03">
        <w:rPr>
          <w:rFonts w:eastAsia="Songti SC Regular" w:hint="eastAsia"/>
          <w:color w:val="323E32"/>
          <w:sz w:val="28"/>
          <w:szCs w:val="28"/>
          <w:lang w:val="zh-CN"/>
        </w:rPr>
        <w:t>等。</w:t>
      </w:r>
    </w:p>
    <w:p w14:paraId="1B555B9D" w14:textId="77777777" w:rsidR="00E77495" w:rsidRDefault="00E77495">
      <w:pPr>
        <w:pStyle w:val="a7"/>
        <w:spacing w:line="288" w:lineRule="auto"/>
        <w:rPr>
          <w:rFonts w:ascii="Songti SC Bold" w:eastAsia="Songti SC Bold" w:hAnsi="Songti SC Bold" w:cs="Songti SC Bold"/>
          <w:color w:val="323E32"/>
          <w:sz w:val="28"/>
          <w:szCs w:val="28"/>
        </w:rPr>
      </w:pPr>
    </w:p>
    <w:p w14:paraId="34A86709" w14:textId="77777777" w:rsidR="00E77495" w:rsidRDefault="00605177">
      <w:pPr>
        <w:pStyle w:val="a7"/>
        <w:numPr>
          <w:ilvl w:val="0"/>
          <w:numId w:val="6"/>
        </w:numPr>
        <w:spacing w:line="288" w:lineRule="auto"/>
        <w:rPr>
          <w:rFonts w:eastAsia="Songti SC Bold"/>
          <w:color w:val="323E32"/>
          <w:sz w:val="28"/>
          <w:szCs w:val="28"/>
          <w:lang w:val="zh-CN"/>
        </w:rPr>
      </w:pPr>
      <w:r>
        <w:rPr>
          <w:rFonts w:eastAsia="Songti SC Bold" w:hint="eastAsia"/>
          <w:color w:val="323E32"/>
          <w:sz w:val="28"/>
          <w:szCs w:val="28"/>
          <w:lang w:val="zh-CN"/>
        </w:rPr>
        <w:t>实践理论类课题</w:t>
      </w:r>
    </w:p>
    <w:p w14:paraId="3B85854F" w14:textId="77777777" w:rsidR="00E77495" w:rsidRDefault="00605177">
      <w:pPr>
        <w:pStyle w:val="a7"/>
        <w:numPr>
          <w:ilvl w:val="1"/>
          <w:numId w:val="7"/>
        </w:numPr>
        <w:spacing w:line="288" w:lineRule="auto"/>
        <w:rPr>
          <w:rFonts w:eastAsia="Songti SC Bold"/>
          <w:color w:val="323E32"/>
          <w:sz w:val="28"/>
          <w:szCs w:val="28"/>
          <w:lang w:val="zh-CN"/>
        </w:rPr>
      </w:pPr>
      <w:r>
        <w:rPr>
          <w:rFonts w:eastAsia="Songti SC Bold" w:hint="eastAsia"/>
          <w:color w:val="323E32"/>
          <w:sz w:val="28"/>
          <w:szCs w:val="28"/>
          <w:lang w:val="zh-CN"/>
        </w:rPr>
        <w:t>全球儿童智库扫描</w:t>
      </w:r>
    </w:p>
    <w:p w14:paraId="0C57F4A7" w14:textId="77777777" w:rsidR="00E77495" w:rsidRDefault="00605177">
      <w:pPr>
        <w:pStyle w:val="a7"/>
        <w:spacing w:line="288" w:lineRule="auto"/>
        <w:ind w:left="567"/>
        <w:rPr>
          <w:rFonts w:ascii="Songti SC Regular" w:eastAsia="Songti SC Regular" w:hAnsi="Songti SC Regular" w:cs="Songti SC Regular"/>
          <w:color w:val="323E32"/>
          <w:sz w:val="28"/>
          <w:szCs w:val="28"/>
        </w:rPr>
      </w:pPr>
      <w:r>
        <w:rPr>
          <w:rFonts w:eastAsia="Songti SC Regular" w:hint="eastAsia"/>
          <w:color w:val="323E32"/>
          <w:sz w:val="28"/>
          <w:szCs w:val="28"/>
          <w:lang w:val="zh-CN"/>
        </w:rPr>
        <w:t>选题说明：看见未来</w:t>
      </w:r>
      <w:r>
        <w:rPr>
          <w:rFonts w:ascii="Songti SC Regular" w:hAnsi="Songti SC Regular"/>
          <w:color w:val="323E32"/>
          <w:sz w:val="28"/>
          <w:szCs w:val="28"/>
          <w:lang w:val="zh-CN"/>
        </w:rPr>
        <w:t>·</w:t>
      </w:r>
      <w:r>
        <w:rPr>
          <w:rFonts w:eastAsia="Songti SC Regular" w:hint="eastAsia"/>
          <w:color w:val="323E32"/>
          <w:sz w:val="28"/>
          <w:szCs w:val="28"/>
          <w:lang w:val="zh-CN"/>
        </w:rPr>
        <w:t>儿童智库是中国第一家儿童智库，我们需要学习和吸收国外发达国家在这方面的经验和智慧，弯道超车，提升我们运作儿童智库的能力。该选题希望对全球开展儿童智库或类似研究的智库组织、团体、研究单位进行扫描，从而了解世界上儿童智库的发展状况和标杆机构，为看见未来</w:t>
      </w:r>
      <w:r>
        <w:rPr>
          <w:rFonts w:ascii="Songti SC Regular" w:hAnsi="Songti SC Regular"/>
          <w:color w:val="323E32"/>
          <w:sz w:val="28"/>
          <w:szCs w:val="28"/>
          <w:lang w:val="zh-CN"/>
        </w:rPr>
        <w:t>·</w:t>
      </w:r>
      <w:r>
        <w:rPr>
          <w:rFonts w:eastAsia="Songti SC Regular" w:hint="eastAsia"/>
          <w:color w:val="323E32"/>
          <w:sz w:val="28"/>
          <w:szCs w:val="28"/>
          <w:lang w:val="zh-CN"/>
        </w:rPr>
        <w:t>儿童智库的战略规划打下基础。</w:t>
      </w:r>
    </w:p>
    <w:p w14:paraId="2551730D" w14:textId="77777777" w:rsidR="00E77495" w:rsidRDefault="00605177">
      <w:pPr>
        <w:pStyle w:val="a7"/>
        <w:numPr>
          <w:ilvl w:val="1"/>
          <w:numId w:val="7"/>
        </w:numPr>
        <w:spacing w:line="288" w:lineRule="auto"/>
        <w:rPr>
          <w:rFonts w:eastAsia="Songti SC Bold"/>
          <w:color w:val="323E32"/>
          <w:sz w:val="28"/>
          <w:szCs w:val="28"/>
          <w:lang w:val="zh-CN"/>
        </w:rPr>
      </w:pPr>
      <w:r>
        <w:rPr>
          <w:rFonts w:eastAsia="Songti SC Bold" w:hint="eastAsia"/>
          <w:color w:val="323E32"/>
          <w:sz w:val="28"/>
          <w:szCs w:val="28"/>
          <w:lang w:val="zh-CN"/>
        </w:rPr>
        <w:t>儿童智慧的应用案例</w:t>
      </w:r>
      <w:r>
        <w:rPr>
          <w:rFonts w:ascii="Songti SC Bold" w:hAnsi="Songti SC Bold"/>
          <w:color w:val="323E32"/>
          <w:sz w:val="28"/>
          <w:szCs w:val="28"/>
        </w:rPr>
        <w:t>——</w:t>
      </w:r>
      <w:r>
        <w:rPr>
          <w:rFonts w:eastAsia="Songti SC Bold" w:hint="eastAsia"/>
          <w:color w:val="323E32"/>
          <w:sz w:val="28"/>
          <w:szCs w:val="28"/>
          <w:lang w:val="zh-CN"/>
        </w:rPr>
        <w:t>以梦想课程</w:t>
      </w:r>
      <w:r>
        <w:rPr>
          <w:rFonts w:ascii="Songti SC Bold" w:hAnsi="Songti SC Bold"/>
          <w:color w:val="323E32"/>
          <w:sz w:val="28"/>
          <w:szCs w:val="28"/>
        </w:rPr>
        <w:t>“</w:t>
      </w:r>
      <w:r>
        <w:rPr>
          <w:rFonts w:eastAsia="Songti SC Bold" w:hint="eastAsia"/>
          <w:color w:val="323E32"/>
          <w:sz w:val="28"/>
          <w:szCs w:val="28"/>
          <w:lang w:val="zh-CN"/>
        </w:rPr>
        <w:t>去远方</w:t>
      </w:r>
      <w:r>
        <w:rPr>
          <w:rFonts w:ascii="Songti SC Bold" w:hAnsi="Songti SC Bold"/>
          <w:color w:val="323E32"/>
          <w:sz w:val="28"/>
          <w:szCs w:val="28"/>
        </w:rPr>
        <w:t>”</w:t>
      </w:r>
      <w:r>
        <w:rPr>
          <w:rFonts w:eastAsia="Songti SC Bold" w:hint="eastAsia"/>
          <w:color w:val="323E32"/>
          <w:sz w:val="28"/>
          <w:szCs w:val="28"/>
          <w:lang w:val="zh-CN"/>
        </w:rPr>
        <w:t>为例</w:t>
      </w:r>
    </w:p>
    <w:p w14:paraId="40B77F08" w14:textId="77777777" w:rsidR="00E77495" w:rsidRDefault="00605177">
      <w:pPr>
        <w:pStyle w:val="a7"/>
        <w:spacing w:line="288" w:lineRule="auto"/>
        <w:ind w:left="567"/>
        <w:rPr>
          <w:rFonts w:ascii="Songti SC Regular" w:eastAsia="Songti SC Regular" w:hAnsi="Songti SC Regular" w:cs="Songti SC Regular"/>
          <w:color w:val="323E32"/>
          <w:sz w:val="28"/>
          <w:szCs w:val="28"/>
        </w:rPr>
      </w:pPr>
      <w:r>
        <w:rPr>
          <w:rFonts w:eastAsia="Songti SC Regular" w:hint="eastAsia"/>
          <w:color w:val="323E32"/>
          <w:sz w:val="28"/>
          <w:szCs w:val="28"/>
          <w:lang w:val="zh-CN"/>
        </w:rPr>
        <w:t>选题说明：</w:t>
      </w:r>
      <w:r>
        <w:rPr>
          <w:rFonts w:ascii="Songti SC Regular" w:hAnsi="Songti SC Regular"/>
          <w:color w:val="323E32"/>
          <w:sz w:val="28"/>
          <w:szCs w:val="28"/>
        </w:rPr>
        <w:t>“</w:t>
      </w:r>
      <w:r>
        <w:rPr>
          <w:rFonts w:eastAsia="Songti SC Regular" w:hint="eastAsia"/>
          <w:color w:val="323E32"/>
          <w:sz w:val="28"/>
          <w:szCs w:val="28"/>
          <w:lang w:val="zh-CN"/>
        </w:rPr>
        <w:t>去远方</w:t>
      </w:r>
      <w:r>
        <w:rPr>
          <w:rFonts w:ascii="Songti SC Regular" w:hAnsi="Songti SC Regular"/>
          <w:color w:val="323E32"/>
          <w:sz w:val="28"/>
          <w:szCs w:val="28"/>
        </w:rPr>
        <w:t>”</w:t>
      </w:r>
      <w:r>
        <w:rPr>
          <w:rFonts w:eastAsia="Songti SC Regular" w:hint="eastAsia"/>
          <w:color w:val="323E32"/>
          <w:sz w:val="28"/>
          <w:szCs w:val="28"/>
          <w:lang w:val="zh-CN"/>
        </w:rPr>
        <w:t>旅行大赛来自于真爱梦想研发的一门体验式梦想课程，帮助孩子们探索广阔而未知的远方世界。该课程在学校内开展，引导孩子们小组合作、制定旅行方案，学习出行技能，最终由真爱梦想通过公益众筹的形式将旅行梦想落进现实，为设计优秀的团队提供真实的旅行体验。</w:t>
      </w:r>
      <w:r>
        <w:rPr>
          <w:rFonts w:ascii="Songti SC Regular" w:hAnsi="Songti SC Regular"/>
          <w:color w:val="323E32"/>
          <w:sz w:val="28"/>
          <w:szCs w:val="28"/>
        </w:rPr>
        <w:t>2014</w:t>
      </w:r>
      <w:r>
        <w:rPr>
          <w:rFonts w:eastAsia="Songti SC Regular" w:hint="eastAsia"/>
          <w:color w:val="323E32"/>
          <w:sz w:val="28"/>
          <w:szCs w:val="28"/>
          <w:lang w:val="zh-CN"/>
        </w:rPr>
        <w:t>年至</w:t>
      </w:r>
      <w:r>
        <w:rPr>
          <w:rFonts w:ascii="Songti SC Regular" w:hAnsi="Songti SC Regular"/>
          <w:color w:val="323E32"/>
          <w:sz w:val="28"/>
          <w:szCs w:val="28"/>
        </w:rPr>
        <w:t>2017</w:t>
      </w:r>
      <w:r>
        <w:rPr>
          <w:rFonts w:eastAsia="Songti SC Regular" w:hint="eastAsia"/>
          <w:color w:val="323E32"/>
          <w:sz w:val="28"/>
          <w:szCs w:val="28"/>
          <w:lang w:val="zh-CN"/>
        </w:rPr>
        <w:t>年期间，</w:t>
      </w:r>
      <w:r>
        <w:rPr>
          <w:rFonts w:ascii="Songti SC Regular" w:hAnsi="Songti SC Regular"/>
          <w:color w:val="323E32"/>
          <w:sz w:val="28"/>
          <w:szCs w:val="28"/>
        </w:rPr>
        <w:t>“</w:t>
      </w:r>
      <w:r>
        <w:rPr>
          <w:rFonts w:eastAsia="Songti SC Regular" w:hint="eastAsia"/>
          <w:color w:val="323E32"/>
          <w:sz w:val="28"/>
          <w:szCs w:val="28"/>
          <w:lang w:val="zh-CN"/>
        </w:rPr>
        <w:t>去远方</w:t>
      </w:r>
      <w:r>
        <w:rPr>
          <w:rFonts w:ascii="Songti SC Regular" w:hAnsi="Songti SC Regular"/>
          <w:color w:val="323E32"/>
          <w:sz w:val="28"/>
          <w:szCs w:val="28"/>
        </w:rPr>
        <w:t>”</w:t>
      </w:r>
      <w:r>
        <w:rPr>
          <w:rFonts w:eastAsia="Songti SC Regular" w:hint="eastAsia"/>
          <w:color w:val="323E32"/>
          <w:sz w:val="28"/>
          <w:szCs w:val="28"/>
          <w:lang w:val="zh-CN"/>
        </w:rPr>
        <w:t>举办了四届旅行大赛，有</w:t>
      </w:r>
      <w:r>
        <w:rPr>
          <w:rFonts w:ascii="Songti SC Regular" w:hAnsi="Songti SC Regular"/>
          <w:color w:val="323E32"/>
          <w:sz w:val="28"/>
          <w:szCs w:val="28"/>
        </w:rPr>
        <w:t>67</w:t>
      </w:r>
      <w:r>
        <w:rPr>
          <w:rFonts w:eastAsia="Songti SC Regular" w:hint="eastAsia"/>
          <w:color w:val="323E32"/>
          <w:sz w:val="28"/>
          <w:szCs w:val="28"/>
          <w:lang w:val="zh-CN"/>
        </w:rPr>
        <w:t>支来自全国各地学校的近</w:t>
      </w:r>
      <w:r>
        <w:rPr>
          <w:rFonts w:ascii="Songti SC Regular" w:hAnsi="Songti SC Regular"/>
          <w:color w:val="323E32"/>
          <w:sz w:val="28"/>
          <w:szCs w:val="28"/>
        </w:rPr>
        <w:t>400</w:t>
      </w:r>
      <w:r>
        <w:rPr>
          <w:rFonts w:eastAsia="Songti SC Regular" w:hint="eastAsia"/>
          <w:color w:val="323E32"/>
          <w:sz w:val="28"/>
          <w:szCs w:val="28"/>
          <w:lang w:val="zh-CN"/>
        </w:rPr>
        <w:t>位中小学生的旅行计划，让他们的梦想照进现实。现需要学者针对这个课程开展实证研究，说明这门课程的设计、实施对于儿童，尤其是乡村儿童的教育意义及教育效果，并提出课程的改进建议等。</w:t>
      </w:r>
    </w:p>
    <w:p w14:paraId="5A91306B" w14:textId="77777777" w:rsidR="00E77495" w:rsidRDefault="00E77495">
      <w:pPr>
        <w:pStyle w:val="a7"/>
        <w:spacing w:line="288" w:lineRule="auto"/>
        <w:rPr>
          <w:rFonts w:ascii="Songti SC Bold" w:eastAsia="Songti SC Bold" w:hAnsi="Songti SC Bold" w:cs="Songti SC Bold"/>
          <w:color w:val="323E32"/>
          <w:sz w:val="28"/>
          <w:szCs w:val="28"/>
        </w:rPr>
      </w:pPr>
    </w:p>
    <w:p w14:paraId="0EFB62E6" w14:textId="77777777" w:rsidR="00E77495" w:rsidRDefault="00605177">
      <w:pPr>
        <w:pStyle w:val="a7"/>
        <w:numPr>
          <w:ilvl w:val="0"/>
          <w:numId w:val="2"/>
        </w:numPr>
        <w:spacing w:line="288" w:lineRule="auto"/>
        <w:rPr>
          <w:rFonts w:eastAsia="Songti SC Bold"/>
          <w:color w:val="323E32"/>
          <w:sz w:val="28"/>
          <w:szCs w:val="28"/>
          <w:lang w:val="zh-CN"/>
        </w:rPr>
      </w:pPr>
      <w:r>
        <w:rPr>
          <w:rFonts w:eastAsia="Songti SC Bold" w:hint="eastAsia"/>
          <w:color w:val="323E32"/>
          <w:sz w:val="28"/>
          <w:szCs w:val="28"/>
          <w:lang w:val="zh-CN"/>
        </w:rPr>
        <w:t>项目周期</w:t>
      </w:r>
    </w:p>
    <w:p w14:paraId="5D0DC5DA" w14:textId="77777777" w:rsidR="00E77495" w:rsidRDefault="00605177">
      <w:pPr>
        <w:pStyle w:val="a7"/>
        <w:spacing w:line="288" w:lineRule="auto"/>
        <w:rPr>
          <w:rFonts w:ascii="Songti SC Regular" w:eastAsia="Songti SC Regular" w:hAnsi="Songti SC Regular" w:cs="Songti SC Regular"/>
          <w:color w:val="323E32"/>
          <w:sz w:val="28"/>
          <w:szCs w:val="28"/>
        </w:rPr>
      </w:pPr>
      <w:r>
        <w:rPr>
          <w:rFonts w:eastAsia="Songti SC Regular" w:hint="eastAsia"/>
          <w:color w:val="323E32"/>
          <w:sz w:val="28"/>
          <w:szCs w:val="28"/>
          <w:lang w:val="zh-CN"/>
        </w:rPr>
        <w:t>项目周期最长为一年，自批准之日起计算。</w:t>
      </w:r>
    </w:p>
    <w:p w14:paraId="746C3427" w14:textId="77777777" w:rsidR="00E77495" w:rsidRDefault="00E77495">
      <w:pPr>
        <w:pStyle w:val="a7"/>
        <w:spacing w:line="288" w:lineRule="auto"/>
        <w:rPr>
          <w:rFonts w:ascii="Songti SC Regular" w:eastAsia="Songti SC Regular" w:hAnsi="Songti SC Regular" w:cs="Songti SC Regular"/>
          <w:color w:val="323E32"/>
          <w:sz w:val="28"/>
          <w:szCs w:val="28"/>
        </w:rPr>
      </w:pPr>
    </w:p>
    <w:p w14:paraId="7619B4F3" w14:textId="77777777" w:rsidR="00E77495" w:rsidRDefault="00605177">
      <w:pPr>
        <w:pStyle w:val="a7"/>
        <w:numPr>
          <w:ilvl w:val="0"/>
          <w:numId w:val="2"/>
        </w:numPr>
        <w:spacing w:line="288" w:lineRule="auto"/>
        <w:rPr>
          <w:rFonts w:eastAsia="Songti SC Bold"/>
          <w:color w:val="323E32"/>
          <w:sz w:val="28"/>
          <w:szCs w:val="28"/>
          <w:lang w:val="zh-CN"/>
        </w:rPr>
      </w:pPr>
      <w:r>
        <w:rPr>
          <w:rFonts w:eastAsia="Songti SC Bold" w:hint="eastAsia"/>
          <w:color w:val="323E32"/>
          <w:sz w:val="28"/>
          <w:szCs w:val="28"/>
          <w:lang w:val="zh-CN"/>
        </w:rPr>
        <w:t>资助金额</w:t>
      </w:r>
    </w:p>
    <w:p w14:paraId="533FC6FC" w14:textId="77777777" w:rsidR="00E77495" w:rsidRDefault="00605177">
      <w:pPr>
        <w:pStyle w:val="a7"/>
        <w:spacing w:line="288" w:lineRule="auto"/>
        <w:ind w:firstLine="567"/>
        <w:rPr>
          <w:rFonts w:ascii="Songti SC Regular" w:eastAsia="Songti SC Regular" w:hAnsi="Songti SC Regular" w:cs="Songti SC Regular"/>
          <w:color w:val="323E32"/>
          <w:sz w:val="28"/>
          <w:szCs w:val="28"/>
        </w:rPr>
      </w:pPr>
      <w:r>
        <w:rPr>
          <w:rFonts w:eastAsia="Songti SC Regular" w:hint="eastAsia"/>
          <w:color w:val="323E32"/>
          <w:sz w:val="28"/>
          <w:szCs w:val="28"/>
          <w:lang w:val="zh-CN"/>
        </w:rPr>
        <w:t>每个研究项目支持经费税前不超过人民币</w:t>
      </w:r>
      <w:r>
        <w:rPr>
          <w:rFonts w:ascii="Songti SC Regular" w:hAnsi="Songti SC Regular"/>
          <w:color w:val="323E32"/>
          <w:sz w:val="28"/>
          <w:szCs w:val="28"/>
        </w:rPr>
        <w:t>8</w:t>
      </w:r>
      <w:r>
        <w:rPr>
          <w:rFonts w:eastAsia="Songti SC Regular" w:hint="eastAsia"/>
          <w:color w:val="323E32"/>
          <w:sz w:val="28"/>
          <w:szCs w:val="28"/>
          <w:lang w:val="zh-CN"/>
        </w:rPr>
        <w:t>万元，按课题申请的方式进行。</w:t>
      </w:r>
    </w:p>
    <w:p w14:paraId="50C1A35D" w14:textId="538062BA" w:rsidR="00E77495" w:rsidRDefault="00605177" w:rsidP="00153BCB">
      <w:pPr>
        <w:pStyle w:val="a7"/>
        <w:spacing w:line="288" w:lineRule="auto"/>
        <w:ind w:firstLineChars="200" w:firstLine="560"/>
        <w:rPr>
          <w:rFonts w:ascii="Songti SC Regular" w:eastAsia="Songti SC Regular" w:hAnsi="Songti SC Regular" w:cs="Songti SC Regular"/>
          <w:color w:val="323E32"/>
          <w:sz w:val="28"/>
          <w:szCs w:val="28"/>
        </w:rPr>
      </w:pPr>
      <w:r>
        <w:rPr>
          <w:rFonts w:eastAsia="Songti SC Regular" w:hint="eastAsia"/>
          <w:color w:val="323E32"/>
          <w:sz w:val="28"/>
          <w:szCs w:val="28"/>
          <w:lang w:val="zh-CN"/>
        </w:rPr>
        <w:lastRenderedPageBreak/>
        <w:t>本资助内容仅限于在国内实地调研发生的各类费用，如学术研讨会费用、资料购置费用、差旅费、餐饮费、通讯费等，并须提供相关票据。本资助可包含不超过</w:t>
      </w:r>
      <w:r>
        <w:rPr>
          <w:rFonts w:ascii="Songti SC Regular" w:hAnsi="Songti SC Regular"/>
          <w:color w:val="323E32"/>
          <w:sz w:val="28"/>
          <w:szCs w:val="28"/>
          <w:lang w:val="zh-CN"/>
        </w:rPr>
        <w:t>50%</w:t>
      </w:r>
      <w:r>
        <w:rPr>
          <w:rFonts w:eastAsia="Songti SC Regular" w:hint="eastAsia"/>
          <w:color w:val="323E32"/>
          <w:sz w:val="28"/>
          <w:szCs w:val="28"/>
          <w:lang w:val="zh-CN"/>
        </w:rPr>
        <w:t>的劳务费开支</w:t>
      </w:r>
      <w:r w:rsidR="00CB06EB">
        <w:rPr>
          <w:rFonts w:eastAsia="Songti SC Regular" w:hint="eastAsia"/>
          <w:color w:val="323E32"/>
          <w:sz w:val="28"/>
          <w:szCs w:val="28"/>
          <w:lang w:val="zh-CN"/>
        </w:rPr>
        <w:t>，</w:t>
      </w:r>
      <w:r w:rsidR="00CB06EB">
        <w:rPr>
          <w:rFonts w:eastAsia="Songti SC Regular"/>
          <w:color w:val="323E32"/>
          <w:sz w:val="28"/>
          <w:szCs w:val="28"/>
          <w:lang w:val="zh-CN"/>
        </w:rPr>
        <w:t>其中</w:t>
      </w:r>
      <w:r w:rsidR="00CB06EB">
        <w:rPr>
          <w:rFonts w:eastAsia="Songti SC Regular" w:hint="eastAsia"/>
          <w:color w:val="323E32"/>
          <w:sz w:val="28"/>
          <w:szCs w:val="28"/>
          <w:lang w:val="zh-CN"/>
        </w:rPr>
        <w:t>税费代扣代缴</w:t>
      </w:r>
      <w:r>
        <w:rPr>
          <w:rFonts w:eastAsia="Songti SC Regular" w:hint="eastAsia"/>
          <w:color w:val="323E32"/>
          <w:sz w:val="28"/>
          <w:szCs w:val="28"/>
          <w:lang w:val="zh-CN"/>
        </w:rPr>
        <w:t>。</w:t>
      </w:r>
    </w:p>
    <w:p w14:paraId="2FA4FD41" w14:textId="77777777" w:rsidR="00E77495" w:rsidRDefault="00E77495">
      <w:pPr>
        <w:pStyle w:val="a7"/>
        <w:spacing w:line="288" w:lineRule="auto"/>
        <w:rPr>
          <w:rFonts w:ascii="Songti SC Regular" w:eastAsia="Songti SC Regular" w:hAnsi="Songti SC Regular" w:cs="Songti SC Regular"/>
          <w:color w:val="323E32"/>
          <w:sz w:val="28"/>
          <w:szCs w:val="28"/>
        </w:rPr>
      </w:pPr>
    </w:p>
    <w:p w14:paraId="6794719D" w14:textId="77777777" w:rsidR="00E77495" w:rsidRDefault="00605177">
      <w:pPr>
        <w:pStyle w:val="a7"/>
        <w:numPr>
          <w:ilvl w:val="0"/>
          <w:numId w:val="2"/>
        </w:numPr>
        <w:spacing w:line="288" w:lineRule="auto"/>
        <w:rPr>
          <w:rFonts w:eastAsia="Songti SC Bold"/>
          <w:color w:val="323E32"/>
          <w:sz w:val="28"/>
          <w:szCs w:val="28"/>
          <w:lang w:val="zh-CN"/>
        </w:rPr>
      </w:pPr>
      <w:r>
        <w:rPr>
          <w:rFonts w:eastAsia="Songti SC Bold" w:hint="eastAsia"/>
          <w:color w:val="323E32"/>
          <w:sz w:val="28"/>
          <w:szCs w:val="28"/>
          <w:lang w:val="zh-CN"/>
        </w:rPr>
        <w:t>申请方式</w:t>
      </w:r>
    </w:p>
    <w:p w14:paraId="44D78D6B" w14:textId="77777777" w:rsidR="00E77495" w:rsidRDefault="00605177">
      <w:pPr>
        <w:pStyle w:val="a7"/>
        <w:spacing w:line="288" w:lineRule="auto"/>
        <w:rPr>
          <w:rFonts w:ascii="Songti SC Regular" w:eastAsia="Songti SC Regular" w:hAnsi="Songti SC Regular" w:cs="Songti SC Regular"/>
          <w:color w:val="323E32"/>
          <w:sz w:val="28"/>
          <w:szCs w:val="28"/>
        </w:rPr>
      </w:pPr>
      <w:r>
        <w:rPr>
          <w:rFonts w:eastAsia="Songti SC Regular" w:hint="eastAsia"/>
          <w:color w:val="323E32"/>
          <w:sz w:val="28"/>
          <w:szCs w:val="28"/>
          <w:lang w:val="zh-CN"/>
        </w:rPr>
        <w:t>申请时间为</w:t>
      </w:r>
      <w:r>
        <w:rPr>
          <w:rFonts w:ascii="Songti SC Regular" w:hAnsi="Songti SC Regular"/>
          <w:color w:val="323E32"/>
          <w:sz w:val="28"/>
          <w:szCs w:val="28"/>
        </w:rPr>
        <w:t>201</w:t>
      </w:r>
      <w:r w:rsidR="0073563B">
        <w:rPr>
          <w:rFonts w:ascii="Songti SC Regular" w:hAnsi="Songti SC Regular"/>
          <w:color w:val="323E32"/>
          <w:sz w:val="28"/>
          <w:szCs w:val="28"/>
        </w:rPr>
        <w:t>8</w:t>
      </w:r>
      <w:r>
        <w:rPr>
          <w:rFonts w:eastAsia="Songti SC Regular" w:hint="eastAsia"/>
          <w:color w:val="323E32"/>
          <w:sz w:val="28"/>
          <w:szCs w:val="28"/>
        </w:rPr>
        <w:t>年</w:t>
      </w:r>
      <w:r>
        <w:rPr>
          <w:rFonts w:ascii="Songti SC Regular" w:hAnsi="Songti SC Regular"/>
          <w:color w:val="323E32"/>
          <w:sz w:val="28"/>
          <w:szCs w:val="28"/>
        </w:rPr>
        <w:t>6</w:t>
      </w:r>
      <w:r>
        <w:rPr>
          <w:rFonts w:eastAsia="Songti SC Regular" w:hint="eastAsia"/>
          <w:color w:val="323E32"/>
          <w:sz w:val="28"/>
          <w:szCs w:val="28"/>
        </w:rPr>
        <w:t>月</w:t>
      </w:r>
      <w:r w:rsidR="0073563B">
        <w:rPr>
          <w:rFonts w:ascii="Songti SC Regular" w:hAnsi="Songti SC Regular"/>
          <w:color w:val="323E32"/>
          <w:sz w:val="28"/>
          <w:szCs w:val="28"/>
        </w:rPr>
        <w:t>21</w:t>
      </w:r>
      <w:r>
        <w:rPr>
          <w:rFonts w:eastAsia="Songti SC Regular" w:hint="eastAsia"/>
          <w:color w:val="323E32"/>
          <w:sz w:val="28"/>
          <w:szCs w:val="28"/>
        </w:rPr>
        <w:t>日</w:t>
      </w:r>
      <w:r>
        <w:rPr>
          <w:rFonts w:ascii="Songti SC Regular" w:hAnsi="Songti SC Regular"/>
          <w:color w:val="323E32"/>
          <w:sz w:val="28"/>
          <w:szCs w:val="28"/>
        </w:rPr>
        <w:t>-9</w:t>
      </w:r>
      <w:r>
        <w:rPr>
          <w:rFonts w:eastAsia="Songti SC Regular" w:hint="eastAsia"/>
          <w:color w:val="323E32"/>
          <w:sz w:val="28"/>
          <w:szCs w:val="28"/>
        </w:rPr>
        <w:t>月</w:t>
      </w:r>
      <w:r w:rsidR="0073563B" w:rsidRPr="0073563B">
        <w:rPr>
          <w:rFonts w:asciiTheme="minorEastAsia" w:eastAsiaTheme="minorEastAsia" w:hAnsiTheme="minorEastAsia" w:hint="eastAsia"/>
          <w:color w:val="323E32"/>
          <w:sz w:val="28"/>
          <w:szCs w:val="28"/>
        </w:rPr>
        <w:t>2</w:t>
      </w:r>
      <w:r>
        <w:rPr>
          <w:rFonts w:ascii="Songti SC Regular" w:hAnsi="Songti SC Regular"/>
          <w:color w:val="323E32"/>
          <w:sz w:val="28"/>
          <w:szCs w:val="28"/>
        </w:rPr>
        <w:t>1</w:t>
      </w:r>
      <w:r>
        <w:rPr>
          <w:rFonts w:eastAsia="Songti SC Regular" w:hint="eastAsia"/>
          <w:color w:val="323E32"/>
          <w:sz w:val="28"/>
          <w:szCs w:val="28"/>
        </w:rPr>
        <w:t>日。</w:t>
      </w:r>
    </w:p>
    <w:p w14:paraId="1C59259A" w14:textId="77777777" w:rsidR="00E77495" w:rsidRDefault="00605177">
      <w:pPr>
        <w:pStyle w:val="a7"/>
        <w:numPr>
          <w:ilvl w:val="1"/>
          <w:numId w:val="4"/>
        </w:numPr>
        <w:spacing w:line="288" w:lineRule="auto"/>
        <w:rPr>
          <w:rFonts w:ascii="Songti SC Regular" w:hAnsi="Songti SC Regular"/>
          <w:color w:val="323E32"/>
          <w:sz w:val="28"/>
          <w:szCs w:val="28"/>
        </w:rPr>
      </w:pPr>
      <w:r>
        <w:rPr>
          <w:rFonts w:ascii="Songti SC Regular" w:hAnsi="Songti SC Regular"/>
          <w:color w:val="323E32"/>
          <w:sz w:val="28"/>
          <w:szCs w:val="28"/>
        </w:rPr>
        <w:t>2018</w:t>
      </w:r>
      <w:r>
        <w:rPr>
          <w:rFonts w:eastAsia="Songti SC Regular" w:hint="eastAsia"/>
          <w:color w:val="323E32"/>
          <w:sz w:val="28"/>
          <w:szCs w:val="28"/>
        </w:rPr>
        <w:t>年</w:t>
      </w:r>
      <w:r>
        <w:rPr>
          <w:rFonts w:ascii="Songti SC Regular" w:hAnsi="Songti SC Regular"/>
          <w:color w:val="323E32"/>
          <w:sz w:val="28"/>
          <w:szCs w:val="28"/>
        </w:rPr>
        <w:t>7</w:t>
      </w:r>
      <w:r>
        <w:rPr>
          <w:rFonts w:eastAsia="Songti SC Regular" w:hint="eastAsia"/>
          <w:color w:val="323E32"/>
          <w:sz w:val="28"/>
          <w:szCs w:val="28"/>
        </w:rPr>
        <w:t>月</w:t>
      </w:r>
      <w:r>
        <w:rPr>
          <w:rFonts w:ascii="Songti SC Regular" w:hAnsi="Songti SC Regular"/>
          <w:color w:val="323E32"/>
          <w:sz w:val="28"/>
          <w:szCs w:val="28"/>
        </w:rPr>
        <w:t>13</w:t>
      </w:r>
      <w:r>
        <w:rPr>
          <w:rFonts w:eastAsia="Songti SC Regular" w:hint="eastAsia"/>
          <w:color w:val="323E32"/>
          <w:sz w:val="28"/>
          <w:szCs w:val="28"/>
          <w:lang w:val="zh-CN"/>
        </w:rPr>
        <w:t>日前，有意向者提交报名申请表（仅为报名意向，无需提交研究大纲，请点击</w:t>
      </w:r>
      <w:r>
        <w:rPr>
          <w:rFonts w:ascii="Songti SC Regular" w:hAnsi="Songti SC Regular"/>
          <w:color w:val="323E32"/>
          <w:sz w:val="28"/>
          <w:szCs w:val="28"/>
        </w:rPr>
        <w:t>“</w:t>
      </w:r>
      <w:r>
        <w:rPr>
          <w:rFonts w:eastAsia="Songti SC Regular" w:hint="eastAsia"/>
          <w:color w:val="323E32"/>
          <w:sz w:val="28"/>
          <w:szCs w:val="28"/>
          <w:lang w:val="zh-CN"/>
        </w:rPr>
        <w:t>阅读原文</w:t>
      </w:r>
      <w:r>
        <w:rPr>
          <w:rFonts w:ascii="Songti SC Regular" w:hAnsi="Songti SC Regular"/>
          <w:color w:val="323E32"/>
          <w:sz w:val="28"/>
          <w:szCs w:val="28"/>
        </w:rPr>
        <w:t>”</w:t>
      </w:r>
      <w:r>
        <w:rPr>
          <w:rFonts w:eastAsia="Songti SC Regular" w:hint="eastAsia"/>
          <w:color w:val="323E32"/>
          <w:sz w:val="28"/>
          <w:szCs w:val="28"/>
          <w:lang w:val="zh-CN"/>
        </w:rPr>
        <w:t>进行报名）</w:t>
      </w:r>
    </w:p>
    <w:p w14:paraId="230455B8" w14:textId="77777777" w:rsidR="00E77495" w:rsidRDefault="00605177">
      <w:pPr>
        <w:pStyle w:val="a7"/>
        <w:numPr>
          <w:ilvl w:val="1"/>
          <w:numId w:val="4"/>
        </w:numPr>
        <w:spacing w:line="288" w:lineRule="auto"/>
        <w:rPr>
          <w:rFonts w:ascii="Songti SC Regular" w:hAnsi="Songti SC Regular"/>
          <w:color w:val="323E32"/>
          <w:sz w:val="28"/>
          <w:szCs w:val="28"/>
        </w:rPr>
      </w:pPr>
      <w:r>
        <w:rPr>
          <w:rFonts w:ascii="Songti SC Regular" w:hAnsi="Songti SC Regular"/>
          <w:color w:val="323E32"/>
          <w:sz w:val="28"/>
          <w:szCs w:val="28"/>
        </w:rPr>
        <w:t>2018</w:t>
      </w:r>
      <w:r>
        <w:rPr>
          <w:rFonts w:eastAsia="Songti SC Regular" w:hint="eastAsia"/>
          <w:color w:val="323E32"/>
          <w:sz w:val="28"/>
          <w:szCs w:val="28"/>
        </w:rPr>
        <w:t>年</w:t>
      </w:r>
      <w:r>
        <w:rPr>
          <w:rFonts w:ascii="Songti SC Regular" w:hAnsi="Songti SC Regular"/>
          <w:color w:val="323E32"/>
          <w:sz w:val="28"/>
          <w:szCs w:val="28"/>
        </w:rPr>
        <w:t>7</w:t>
      </w:r>
      <w:r>
        <w:rPr>
          <w:rFonts w:eastAsia="Songti SC Regular" w:hint="eastAsia"/>
          <w:color w:val="323E32"/>
          <w:sz w:val="28"/>
          <w:szCs w:val="28"/>
        </w:rPr>
        <w:t>月</w:t>
      </w:r>
      <w:r>
        <w:rPr>
          <w:rFonts w:ascii="Songti SC Regular" w:hAnsi="Songti SC Regular"/>
          <w:color w:val="323E32"/>
          <w:sz w:val="28"/>
          <w:szCs w:val="28"/>
        </w:rPr>
        <w:t>13</w:t>
      </w:r>
      <w:r>
        <w:rPr>
          <w:rFonts w:eastAsia="Songti SC Regular" w:hint="eastAsia"/>
          <w:color w:val="323E32"/>
          <w:sz w:val="28"/>
          <w:szCs w:val="28"/>
        </w:rPr>
        <w:t>日</w:t>
      </w:r>
      <w:r>
        <w:rPr>
          <w:rFonts w:ascii="Songti SC Regular" w:hAnsi="Songti SC Regular"/>
          <w:color w:val="323E32"/>
          <w:sz w:val="28"/>
          <w:szCs w:val="28"/>
        </w:rPr>
        <w:t>-8</w:t>
      </w:r>
      <w:r>
        <w:rPr>
          <w:rFonts w:eastAsia="Songti SC Regular" w:hint="eastAsia"/>
          <w:color w:val="323E32"/>
          <w:sz w:val="28"/>
          <w:szCs w:val="28"/>
        </w:rPr>
        <w:t>月</w:t>
      </w:r>
      <w:r>
        <w:rPr>
          <w:rFonts w:ascii="Songti SC Regular" w:hAnsi="Songti SC Regular"/>
          <w:color w:val="323E32"/>
          <w:sz w:val="28"/>
          <w:szCs w:val="28"/>
        </w:rPr>
        <w:t>20</w:t>
      </w:r>
      <w:r>
        <w:rPr>
          <w:rFonts w:eastAsia="Songti SC Regular" w:hint="eastAsia"/>
          <w:color w:val="323E32"/>
          <w:sz w:val="28"/>
          <w:szCs w:val="28"/>
          <w:lang w:val="zh-CN"/>
        </w:rPr>
        <w:t>日工作人员将与报名者进行深度沟通</w:t>
      </w:r>
    </w:p>
    <w:p w14:paraId="78594656" w14:textId="77777777" w:rsidR="00E77495" w:rsidRDefault="00605177">
      <w:pPr>
        <w:pStyle w:val="a7"/>
        <w:numPr>
          <w:ilvl w:val="1"/>
          <w:numId w:val="4"/>
        </w:numPr>
        <w:spacing w:line="288" w:lineRule="auto"/>
        <w:rPr>
          <w:rFonts w:ascii="Songti SC Regular" w:hAnsi="Songti SC Regular"/>
          <w:color w:val="323E32"/>
          <w:sz w:val="28"/>
          <w:szCs w:val="28"/>
        </w:rPr>
      </w:pPr>
      <w:r>
        <w:rPr>
          <w:rFonts w:ascii="Songti SC Regular" w:hAnsi="Songti SC Regular"/>
          <w:color w:val="323E32"/>
          <w:sz w:val="28"/>
          <w:szCs w:val="28"/>
        </w:rPr>
        <w:t>2018</w:t>
      </w:r>
      <w:r>
        <w:rPr>
          <w:rFonts w:eastAsia="Songti SC Regular" w:hint="eastAsia"/>
          <w:color w:val="323E32"/>
          <w:sz w:val="28"/>
          <w:szCs w:val="28"/>
        </w:rPr>
        <w:t>年</w:t>
      </w:r>
      <w:r>
        <w:rPr>
          <w:rFonts w:ascii="Songti SC Regular" w:hAnsi="Songti SC Regular"/>
          <w:color w:val="323E32"/>
          <w:sz w:val="28"/>
          <w:szCs w:val="28"/>
        </w:rPr>
        <w:t>8</w:t>
      </w:r>
      <w:r>
        <w:rPr>
          <w:rFonts w:eastAsia="Songti SC Regular" w:hint="eastAsia"/>
          <w:color w:val="323E32"/>
          <w:sz w:val="28"/>
          <w:szCs w:val="28"/>
        </w:rPr>
        <w:t>月</w:t>
      </w:r>
      <w:r>
        <w:rPr>
          <w:rFonts w:ascii="Songti SC Regular" w:hAnsi="Songti SC Regular"/>
          <w:color w:val="323E32"/>
          <w:sz w:val="28"/>
          <w:szCs w:val="28"/>
        </w:rPr>
        <w:t>21</w:t>
      </w:r>
      <w:r>
        <w:rPr>
          <w:rFonts w:eastAsia="Songti SC Regular" w:hint="eastAsia"/>
          <w:color w:val="323E32"/>
          <w:sz w:val="28"/>
          <w:szCs w:val="28"/>
          <w:lang w:val="zh-CN"/>
        </w:rPr>
        <w:t>日为申请者提交正式项目申请书的截止时间</w:t>
      </w:r>
    </w:p>
    <w:p w14:paraId="13EC50EC" w14:textId="754D66D0" w:rsidR="00E77495" w:rsidRDefault="00605177">
      <w:pPr>
        <w:pStyle w:val="a7"/>
        <w:numPr>
          <w:ilvl w:val="1"/>
          <w:numId w:val="4"/>
        </w:numPr>
        <w:spacing w:line="288" w:lineRule="auto"/>
        <w:rPr>
          <w:rFonts w:ascii="Songti SC Regular" w:hAnsi="Songti SC Regular"/>
          <w:color w:val="323E32"/>
          <w:sz w:val="28"/>
          <w:szCs w:val="28"/>
        </w:rPr>
      </w:pPr>
      <w:r>
        <w:rPr>
          <w:rFonts w:ascii="Songti SC Regular" w:hAnsi="Songti SC Regular"/>
          <w:color w:val="323E32"/>
          <w:sz w:val="28"/>
          <w:szCs w:val="28"/>
        </w:rPr>
        <w:t>2018</w:t>
      </w:r>
      <w:r>
        <w:rPr>
          <w:rFonts w:eastAsia="Songti SC Regular" w:hint="eastAsia"/>
          <w:color w:val="323E32"/>
          <w:sz w:val="28"/>
          <w:szCs w:val="28"/>
        </w:rPr>
        <w:t>年</w:t>
      </w:r>
      <w:r>
        <w:rPr>
          <w:rFonts w:ascii="Songti SC Regular" w:hAnsi="Songti SC Regular"/>
          <w:color w:val="323E32"/>
          <w:sz w:val="28"/>
          <w:szCs w:val="28"/>
        </w:rPr>
        <w:t>9</w:t>
      </w:r>
      <w:r>
        <w:rPr>
          <w:rFonts w:eastAsia="Songti SC Regular" w:hint="eastAsia"/>
          <w:color w:val="323E32"/>
          <w:sz w:val="28"/>
          <w:szCs w:val="28"/>
        </w:rPr>
        <w:t>月</w:t>
      </w:r>
      <w:r>
        <w:rPr>
          <w:rFonts w:ascii="Songti SC Regular" w:hAnsi="Songti SC Regular"/>
          <w:color w:val="323E32"/>
          <w:sz w:val="28"/>
          <w:szCs w:val="28"/>
        </w:rPr>
        <w:t>21</w:t>
      </w:r>
      <w:r>
        <w:rPr>
          <w:rFonts w:eastAsia="Songti SC Regular" w:hint="eastAsia"/>
          <w:color w:val="323E32"/>
          <w:sz w:val="28"/>
          <w:szCs w:val="28"/>
          <w:lang w:val="zh-CN"/>
        </w:rPr>
        <w:t>日公布经</w:t>
      </w:r>
      <w:r w:rsidR="004B3C37">
        <w:rPr>
          <w:rFonts w:eastAsia="Songti SC Regular" w:hint="eastAsia"/>
          <w:color w:val="323E32"/>
          <w:sz w:val="28"/>
          <w:szCs w:val="28"/>
          <w:lang w:val="zh-CN"/>
        </w:rPr>
        <w:t>专家评审小组</w:t>
      </w:r>
      <w:r>
        <w:rPr>
          <w:rFonts w:eastAsia="Songti SC Regular" w:hint="eastAsia"/>
          <w:color w:val="323E32"/>
          <w:sz w:val="28"/>
          <w:szCs w:val="28"/>
          <w:lang w:val="zh-CN"/>
        </w:rPr>
        <w:t>审议后的入围名单</w:t>
      </w:r>
    </w:p>
    <w:p w14:paraId="6BE934FD" w14:textId="77777777" w:rsidR="00E77495" w:rsidRDefault="00605177">
      <w:pPr>
        <w:pStyle w:val="a7"/>
        <w:numPr>
          <w:ilvl w:val="1"/>
          <w:numId w:val="4"/>
        </w:numPr>
        <w:spacing w:line="288" w:lineRule="auto"/>
        <w:rPr>
          <w:rFonts w:ascii="Songti SC Regular" w:hAnsi="Songti SC Regular"/>
          <w:color w:val="323E32"/>
          <w:sz w:val="28"/>
          <w:szCs w:val="28"/>
        </w:rPr>
      </w:pPr>
      <w:r>
        <w:rPr>
          <w:rFonts w:ascii="Songti SC Regular" w:hAnsi="Songti SC Regular"/>
          <w:color w:val="323E32"/>
          <w:sz w:val="28"/>
          <w:szCs w:val="28"/>
        </w:rPr>
        <w:t>2019</w:t>
      </w:r>
      <w:r>
        <w:rPr>
          <w:rFonts w:eastAsia="Songti SC Regular" w:hint="eastAsia"/>
          <w:color w:val="323E32"/>
          <w:sz w:val="28"/>
          <w:szCs w:val="28"/>
        </w:rPr>
        <w:t>年</w:t>
      </w:r>
      <w:r>
        <w:rPr>
          <w:rFonts w:ascii="Songti SC Regular" w:hAnsi="Songti SC Regular"/>
          <w:color w:val="323E32"/>
          <w:sz w:val="28"/>
          <w:szCs w:val="28"/>
        </w:rPr>
        <w:t>9</w:t>
      </w:r>
      <w:r>
        <w:rPr>
          <w:rFonts w:eastAsia="Songti SC Regular" w:hint="eastAsia"/>
          <w:color w:val="323E32"/>
          <w:sz w:val="28"/>
          <w:szCs w:val="28"/>
        </w:rPr>
        <w:t>月</w:t>
      </w:r>
      <w:r>
        <w:rPr>
          <w:rFonts w:ascii="Songti SC Regular" w:hAnsi="Songti SC Regular"/>
          <w:color w:val="323E32"/>
          <w:sz w:val="28"/>
          <w:szCs w:val="28"/>
        </w:rPr>
        <w:t>21</w:t>
      </w:r>
      <w:r>
        <w:rPr>
          <w:rFonts w:eastAsia="Songti SC Regular" w:hint="eastAsia"/>
          <w:color w:val="323E32"/>
          <w:sz w:val="28"/>
          <w:szCs w:val="28"/>
          <w:lang w:val="zh-CN"/>
        </w:rPr>
        <w:t>日前，研究团队需提交最终研究成果</w:t>
      </w:r>
    </w:p>
    <w:p w14:paraId="6CA2C425" w14:textId="0746E903" w:rsidR="00E77495" w:rsidRDefault="009301C6" w:rsidP="009301C6">
      <w:pPr>
        <w:pStyle w:val="a7"/>
        <w:spacing w:line="288" w:lineRule="auto"/>
        <w:ind w:firstLineChars="100" w:firstLine="280"/>
        <w:rPr>
          <w:rFonts w:ascii="Songti SC Regular" w:eastAsia="Songti SC Regular" w:hAnsi="Songti SC Regular" w:cs="Songti SC Regular"/>
          <w:color w:val="323E32"/>
          <w:sz w:val="28"/>
          <w:szCs w:val="28"/>
        </w:rPr>
      </w:pPr>
      <w:r>
        <w:rPr>
          <w:rFonts w:eastAsia="Songti SC Regular" w:hint="eastAsia"/>
          <w:color w:val="323E32"/>
          <w:sz w:val="28"/>
          <w:szCs w:val="28"/>
          <w:lang w:val="zh-CN"/>
        </w:rPr>
        <w:t>申请者请通过邮寄方式并以电子邮件附件方式</w:t>
      </w:r>
      <w:r w:rsidR="00605177">
        <w:rPr>
          <w:rFonts w:eastAsia="Songti SC Regular" w:hint="eastAsia"/>
          <w:color w:val="323E32"/>
          <w:sz w:val="28"/>
          <w:szCs w:val="28"/>
          <w:lang w:val="zh-CN"/>
        </w:rPr>
        <w:t>提交规定的申请文件。</w:t>
      </w:r>
    </w:p>
    <w:p w14:paraId="3B4BB18F" w14:textId="77777777" w:rsidR="00E77495" w:rsidRDefault="00605177">
      <w:pPr>
        <w:pStyle w:val="a7"/>
        <w:rPr>
          <w:rFonts w:ascii="Songti SC Regular" w:eastAsia="Songti SC Regular" w:hAnsi="Songti SC Regular" w:cs="Songti SC Regular"/>
          <w:color w:val="323E32"/>
          <w:sz w:val="28"/>
          <w:szCs w:val="28"/>
        </w:rPr>
      </w:pPr>
      <w:r>
        <w:rPr>
          <w:rFonts w:ascii="Songti SC Regular" w:hAnsi="Songti SC Regular"/>
          <w:color w:val="323E32"/>
          <w:sz w:val="28"/>
          <w:szCs w:val="28"/>
        </w:rPr>
        <w:t> </w:t>
      </w:r>
    </w:p>
    <w:p w14:paraId="61E78700" w14:textId="77777777" w:rsidR="00E77495" w:rsidRDefault="00605177">
      <w:pPr>
        <w:pStyle w:val="a7"/>
        <w:numPr>
          <w:ilvl w:val="0"/>
          <w:numId w:val="8"/>
        </w:numPr>
        <w:spacing w:line="288" w:lineRule="auto"/>
        <w:rPr>
          <w:rFonts w:eastAsia="Songti SC Bold"/>
          <w:color w:val="323E32"/>
          <w:sz w:val="28"/>
          <w:szCs w:val="28"/>
          <w:lang w:val="zh-CN"/>
        </w:rPr>
      </w:pPr>
      <w:r>
        <w:rPr>
          <w:rFonts w:eastAsia="Songti SC Bold" w:hint="eastAsia"/>
          <w:color w:val="323E32"/>
          <w:sz w:val="28"/>
          <w:szCs w:val="28"/>
          <w:lang w:val="zh-CN"/>
        </w:rPr>
        <w:t>课题研究</w:t>
      </w:r>
      <w:r>
        <w:rPr>
          <w:rFonts w:eastAsia="Songti SC Bold" w:hint="eastAsia"/>
          <w:color w:val="323E32"/>
          <w:sz w:val="28"/>
          <w:szCs w:val="28"/>
          <w:lang w:val="zh-TW" w:eastAsia="zh-TW"/>
        </w:rPr>
        <w:t>管理流程</w:t>
      </w:r>
    </w:p>
    <w:tbl>
      <w:tblPr>
        <w:tblStyle w:val="TableNormal"/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0"/>
        <w:gridCol w:w="8218"/>
      </w:tblGrid>
      <w:tr w:rsidR="00E77495" w14:paraId="67954E3C" w14:textId="77777777">
        <w:trPr>
          <w:trHeight w:val="420"/>
        </w:trPr>
        <w:tc>
          <w:tcPr>
            <w:tcW w:w="14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32F2DB" w14:textId="77777777" w:rsidR="00E77495" w:rsidRDefault="00605177">
            <w:pPr>
              <w:pStyle w:val="2"/>
              <w:spacing w:line="288" w:lineRule="auto"/>
              <w:jc w:val="center"/>
            </w:pPr>
            <w:r>
              <w:rPr>
                <w:rFonts w:eastAsia="Songti SC Bold" w:hint="eastAsia"/>
                <w:sz w:val="28"/>
                <w:szCs w:val="28"/>
              </w:rPr>
              <w:t>流程</w:t>
            </w:r>
          </w:p>
        </w:tc>
        <w:tc>
          <w:tcPr>
            <w:tcW w:w="82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B6597" w14:textId="77777777" w:rsidR="00E77495" w:rsidRDefault="00605177">
            <w:pPr>
              <w:pStyle w:val="2"/>
              <w:spacing w:line="288" w:lineRule="auto"/>
              <w:jc w:val="center"/>
            </w:pPr>
            <w:r>
              <w:rPr>
                <w:rFonts w:eastAsia="Songti SC Bold" w:hint="eastAsia"/>
                <w:sz w:val="28"/>
                <w:szCs w:val="28"/>
              </w:rPr>
              <w:t>实施说明及注意事项</w:t>
            </w:r>
          </w:p>
        </w:tc>
      </w:tr>
      <w:tr w:rsidR="00E77495" w14:paraId="325C938E" w14:textId="77777777">
        <w:trPr>
          <w:trHeight w:val="420"/>
        </w:trPr>
        <w:tc>
          <w:tcPr>
            <w:tcW w:w="14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E741B7" w14:textId="77777777" w:rsidR="00E77495" w:rsidRDefault="00605177">
            <w:pPr>
              <w:pStyle w:val="2"/>
              <w:spacing w:line="288" w:lineRule="auto"/>
            </w:pPr>
            <w:r>
              <w:rPr>
                <w:rFonts w:eastAsia="Songti SC Bold" w:hint="eastAsia"/>
                <w:sz w:val="28"/>
                <w:szCs w:val="28"/>
              </w:rPr>
              <w:t>入围通知</w:t>
            </w:r>
          </w:p>
        </w:tc>
        <w:tc>
          <w:tcPr>
            <w:tcW w:w="82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D0F539" w14:textId="77777777" w:rsidR="00E77495" w:rsidRDefault="00605177">
            <w:pPr>
              <w:pStyle w:val="2"/>
              <w:spacing w:line="288" w:lineRule="auto"/>
            </w:pPr>
            <w:r>
              <w:rPr>
                <w:rFonts w:eastAsia="Songti SC Regular" w:hint="eastAsia"/>
                <w:sz w:val="28"/>
                <w:szCs w:val="28"/>
              </w:rPr>
              <w:t>儿童智库正式通知入围的申请人</w:t>
            </w:r>
          </w:p>
        </w:tc>
      </w:tr>
      <w:tr w:rsidR="00E77495" w14:paraId="1B035DBA" w14:textId="77777777">
        <w:trPr>
          <w:trHeight w:val="900"/>
        </w:trPr>
        <w:tc>
          <w:tcPr>
            <w:tcW w:w="14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956E34" w14:textId="77777777" w:rsidR="00E77495" w:rsidRDefault="00605177">
            <w:pPr>
              <w:pStyle w:val="2"/>
              <w:spacing w:line="288" w:lineRule="auto"/>
            </w:pPr>
            <w:r>
              <w:rPr>
                <w:rFonts w:eastAsia="Songti SC Bold" w:hint="eastAsia"/>
                <w:sz w:val="28"/>
                <w:szCs w:val="28"/>
              </w:rPr>
              <w:t>签署协议</w:t>
            </w:r>
          </w:p>
        </w:tc>
        <w:tc>
          <w:tcPr>
            <w:tcW w:w="82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B17C89" w14:textId="435F09FA" w:rsidR="00E77495" w:rsidRDefault="00605177" w:rsidP="007D139C">
            <w:pPr>
              <w:pStyle w:val="2"/>
              <w:spacing w:line="288" w:lineRule="auto"/>
            </w:pPr>
            <w:r>
              <w:rPr>
                <w:rFonts w:eastAsia="Songti SC Regular" w:hint="eastAsia"/>
                <w:sz w:val="28"/>
                <w:szCs w:val="28"/>
              </w:rPr>
              <w:t>凡获得资助者，均需同资助方签署合作协议，明确双方权利义务。</w:t>
            </w:r>
            <w:r w:rsidR="007D139C">
              <w:rPr>
                <w:rFonts w:eastAsia="Songti SC Regular" w:hint="eastAsia"/>
                <w:sz w:val="28"/>
                <w:szCs w:val="28"/>
              </w:rPr>
              <w:t>资助方</w:t>
            </w:r>
            <w:r>
              <w:rPr>
                <w:rFonts w:eastAsia="Songti SC Regular" w:hint="eastAsia"/>
                <w:sz w:val="28"/>
                <w:szCs w:val="28"/>
              </w:rPr>
              <w:t>将在签署协议后的一个月内</w:t>
            </w:r>
            <w:r w:rsidR="007D139C">
              <w:rPr>
                <w:rFonts w:eastAsia="Songti SC Regular" w:hint="eastAsia"/>
                <w:sz w:val="28"/>
                <w:szCs w:val="28"/>
              </w:rPr>
              <w:t>拨付</w:t>
            </w:r>
            <w:r>
              <w:rPr>
                <w:rFonts w:ascii="Songti SC Regular" w:hAnsi="Songti SC Regular"/>
                <w:sz w:val="28"/>
                <w:szCs w:val="28"/>
              </w:rPr>
              <w:t>50%</w:t>
            </w:r>
            <w:r>
              <w:rPr>
                <w:rFonts w:eastAsia="Songti SC Regular" w:hint="eastAsia"/>
                <w:sz w:val="28"/>
                <w:szCs w:val="28"/>
              </w:rPr>
              <w:t>的</w:t>
            </w:r>
            <w:r w:rsidR="007D139C">
              <w:rPr>
                <w:rFonts w:eastAsia="Songti SC Regular" w:hint="eastAsia"/>
                <w:sz w:val="28"/>
                <w:szCs w:val="28"/>
              </w:rPr>
              <w:t>研究</w:t>
            </w:r>
            <w:r>
              <w:rPr>
                <w:rFonts w:eastAsia="Songti SC Regular" w:hint="eastAsia"/>
                <w:sz w:val="28"/>
                <w:szCs w:val="28"/>
              </w:rPr>
              <w:t>经费。</w:t>
            </w:r>
          </w:p>
        </w:tc>
      </w:tr>
      <w:tr w:rsidR="00E77495" w14:paraId="7741D4BB" w14:textId="77777777">
        <w:trPr>
          <w:trHeight w:val="900"/>
        </w:trPr>
        <w:tc>
          <w:tcPr>
            <w:tcW w:w="14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2F66C2" w14:textId="35BC3A40" w:rsidR="00E77495" w:rsidRDefault="007D139C">
            <w:pPr>
              <w:pStyle w:val="2"/>
              <w:spacing w:line="288" w:lineRule="auto"/>
            </w:pPr>
            <w:r>
              <w:rPr>
                <w:rFonts w:eastAsia="Songti SC Bold" w:hint="eastAsia"/>
                <w:sz w:val="28"/>
                <w:szCs w:val="28"/>
              </w:rPr>
              <w:t>中期追踪</w:t>
            </w:r>
          </w:p>
        </w:tc>
        <w:tc>
          <w:tcPr>
            <w:tcW w:w="82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86178A" w14:textId="08849FFC" w:rsidR="00E77495" w:rsidRDefault="00605177" w:rsidP="007D139C">
            <w:pPr>
              <w:pStyle w:val="2"/>
              <w:spacing w:line="288" w:lineRule="auto"/>
            </w:pPr>
            <w:r>
              <w:rPr>
                <w:rFonts w:eastAsia="Songti SC Regular" w:hint="eastAsia"/>
                <w:sz w:val="28"/>
                <w:szCs w:val="28"/>
              </w:rPr>
              <w:t>申请人需提交项目中期报告，对中期</w:t>
            </w:r>
            <w:r w:rsidR="007D139C">
              <w:rPr>
                <w:rFonts w:eastAsia="Songti SC Regular" w:hint="eastAsia"/>
                <w:sz w:val="28"/>
                <w:szCs w:val="28"/>
              </w:rPr>
              <w:t>追踪</w:t>
            </w:r>
            <w:r>
              <w:rPr>
                <w:rFonts w:eastAsia="Songti SC Regular" w:hint="eastAsia"/>
                <w:sz w:val="28"/>
                <w:szCs w:val="28"/>
              </w:rPr>
              <w:t>结果明显未达计划要求、无法按期完成者，</w:t>
            </w:r>
            <w:r w:rsidR="007D139C">
              <w:rPr>
                <w:rFonts w:eastAsia="Songti SC Regular" w:hint="eastAsia"/>
                <w:sz w:val="28"/>
                <w:szCs w:val="28"/>
              </w:rPr>
              <w:t>将</w:t>
            </w:r>
            <w:r>
              <w:rPr>
                <w:rFonts w:eastAsia="Songti SC Regular" w:hint="eastAsia"/>
                <w:sz w:val="28"/>
                <w:szCs w:val="28"/>
              </w:rPr>
              <w:t>停止资助计划，</w:t>
            </w:r>
            <w:r w:rsidR="006619B0">
              <w:rPr>
                <w:rFonts w:eastAsia="Songti SC Regular" w:hint="eastAsia"/>
                <w:sz w:val="28"/>
                <w:szCs w:val="28"/>
              </w:rPr>
              <w:t>不再拨付</w:t>
            </w:r>
            <w:r>
              <w:rPr>
                <w:rFonts w:eastAsia="Songti SC Regular" w:hint="eastAsia"/>
                <w:sz w:val="28"/>
                <w:szCs w:val="28"/>
              </w:rPr>
              <w:t>后续经费。</w:t>
            </w:r>
          </w:p>
        </w:tc>
      </w:tr>
      <w:tr w:rsidR="00E77495" w14:paraId="7060ABEF" w14:textId="77777777">
        <w:trPr>
          <w:trHeight w:val="420"/>
        </w:trPr>
        <w:tc>
          <w:tcPr>
            <w:tcW w:w="14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8B14B4" w14:textId="77777777" w:rsidR="00E77495" w:rsidRDefault="00605177">
            <w:pPr>
              <w:pStyle w:val="2"/>
              <w:spacing w:line="288" w:lineRule="auto"/>
            </w:pPr>
            <w:r>
              <w:rPr>
                <w:rFonts w:eastAsia="Songti SC Bold" w:hint="eastAsia"/>
                <w:sz w:val="28"/>
                <w:szCs w:val="28"/>
              </w:rPr>
              <w:t>总结报告</w:t>
            </w:r>
          </w:p>
        </w:tc>
        <w:tc>
          <w:tcPr>
            <w:tcW w:w="82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A60026" w14:textId="77777777" w:rsidR="00E77495" w:rsidRDefault="00605177">
            <w:pPr>
              <w:pStyle w:val="2"/>
              <w:spacing w:line="288" w:lineRule="auto"/>
            </w:pPr>
            <w:r>
              <w:rPr>
                <w:rFonts w:eastAsia="Songti SC Regular" w:hint="eastAsia"/>
                <w:sz w:val="28"/>
                <w:szCs w:val="28"/>
              </w:rPr>
              <w:t>申请人按计划完成研究，向资助方提交相关研究成果。</w:t>
            </w:r>
          </w:p>
        </w:tc>
      </w:tr>
      <w:tr w:rsidR="00E77495" w14:paraId="343298DE" w14:textId="77777777">
        <w:trPr>
          <w:trHeight w:val="900"/>
        </w:trPr>
        <w:tc>
          <w:tcPr>
            <w:tcW w:w="14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B0F306" w14:textId="77777777" w:rsidR="00E77495" w:rsidRDefault="00605177">
            <w:pPr>
              <w:pStyle w:val="2"/>
              <w:spacing w:line="288" w:lineRule="auto"/>
            </w:pPr>
            <w:r>
              <w:rPr>
                <w:rFonts w:eastAsia="Songti SC Bold" w:hint="eastAsia"/>
                <w:sz w:val="28"/>
                <w:szCs w:val="28"/>
              </w:rPr>
              <w:t>终审</w:t>
            </w:r>
          </w:p>
        </w:tc>
        <w:tc>
          <w:tcPr>
            <w:tcW w:w="82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EEEEEE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68091D" w14:textId="3C8A2F4E" w:rsidR="00E77495" w:rsidRDefault="00FD506E" w:rsidP="00FD506E">
            <w:pPr>
              <w:pStyle w:val="2"/>
              <w:spacing w:line="288" w:lineRule="auto"/>
            </w:pPr>
            <w:r>
              <w:rPr>
                <w:rFonts w:eastAsia="Songti SC Regular" w:hint="eastAsia"/>
                <w:sz w:val="28"/>
                <w:szCs w:val="28"/>
              </w:rPr>
              <w:t>研究报告经</w:t>
            </w:r>
            <w:r w:rsidR="004B3C37">
              <w:rPr>
                <w:rFonts w:eastAsia="Songti SC Regular" w:hint="eastAsia"/>
                <w:sz w:val="28"/>
                <w:szCs w:val="28"/>
              </w:rPr>
              <w:t>专家</w:t>
            </w:r>
            <w:r>
              <w:rPr>
                <w:rFonts w:eastAsia="Songti SC Regular" w:hint="eastAsia"/>
                <w:sz w:val="28"/>
                <w:szCs w:val="28"/>
              </w:rPr>
              <w:t>评审小组通过评审</w:t>
            </w:r>
            <w:r w:rsidR="00605177">
              <w:rPr>
                <w:rFonts w:eastAsia="Songti SC Regular" w:hint="eastAsia"/>
                <w:sz w:val="28"/>
                <w:szCs w:val="28"/>
              </w:rPr>
              <w:t>后</w:t>
            </w:r>
            <w:r>
              <w:rPr>
                <w:rFonts w:eastAsia="Songti SC Regular" w:hint="eastAsia"/>
                <w:sz w:val="28"/>
                <w:szCs w:val="28"/>
              </w:rPr>
              <w:t>，</w:t>
            </w:r>
            <w:r>
              <w:rPr>
                <w:rFonts w:eastAsia="Songti SC Regular"/>
                <w:sz w:val="28"/>
                <w:szCs w:val="28"/>
              </w:rPr>
              <w:t>资助方</w:t>
            </w:r>
            <w:r>
              <w:rPr>
                <w:rFonts w:eastAsia="Songti SC Regular" w:hint="eastAsia"/>
                <w:sz w:val="28"/>
                <w:szCs w:val="28"/>
              </w:rPr>
              <w:t>将拨付其余</w:t>
            </w:r>
            <w:r w:rsidR="00F536AF">
              <w:rPr>
                <w:rFonts w:eastAsia="Songti SC Regular" w:hint="eastAsia"/>
                <w:sz w:val="28"/>
                <w:szCs w:val="28"/>
              </w:rPr>
              <w:t>研究</w:t>
            </w:r>
            <w:r w:rsidR="00605177">
              <w:rPr>
                <w:rFonts w:eastAsia="Songti SC Regular" w:hint="eastAsia"/>
                <w:sz w:val="28"/>
                <w:szCs w:val="28"/>
              </w:rPr>
              <w:t>经费。</w:t>
            </w:r>
          </w:p>
        </w:tc>
      </w:tr>
      <w:tr w:rsidR="00E77495" w14:paraId="6ECC9B1C" w14:textId="77777777">
        <w:trPr>
          <w:trHeight w:val="900"/>
        </w:trPr>
        <w:tc>
          <w:tcPr>
            <w:tcW w:w="1420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1F55BE" w14:textId="77777777" w:rsidR="00E77495" w:rsidRDefault="00605177">
            <w:pPr>
              <w:pStyle w:val="2"/>
              <w:spacing w:line="288" w:lineRule="auto"/>
            </w:pPr>
            <w:r>
              <w:rPr>
                <w:rFonts w:eastAsia="Songti SC Bold" w:hint="eastAsia"/>
                <w:sz w:val="28"/>
                <w:szCs w:val="28"/>
              </w:rPr>
              <w:t>公示宣传</w:t>
            </w:r>
          </w:p>
        </w:tc>
        <w:tc>
          <w:tcPr>
            <w:tcW w:w="8217" w:type="dxa"/>
            <w:tcBorders>
              <w:top w:val="single" w:sz="8" w:space="0" w:color="7F7F7F"/>
              <w:left w:val="single" w:sz="8" w:space="0" w:color="7F7F7F"/>
              <w:bottom w:val="single" w:sz="8" w:space="0" w:color="7F7F7F"/>
              <w:right w:val="single" w:sz="8" w:space="0" w:color="7F7F7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290C61" w14:textId="77777777" w:rsidR="00E77495" w:rsidRDefault="00605177">
            <w:pPr>
              <w:pStyle w:val="2"/>
              <w:spacing w:line="288" w:lineRule="auto"/>
            </w:pPr>
            <w:r>
              <w:rPr>
                <w:rFonts w:eastAsia="Songti SC Regular" w:hint="eastAsia"/>
                <w:sz w:val="28"/>
                <w:szCs w:val="28"/>
                <w:lang w:val="zh-CN"/>
              </w:rPr>
              <w:t>入围通知、终审的结果</w:t>
            </w:r>
            <w:r w:rsidRPr="0073563B">
              <w:rPr>
                <w:rFonts w:eastAsia="Songti SC Regular" w:hint="eastAsia"/>
                <w:sz w:val="28"/>
                <w:szCs w:val="28"/>
              </w:rPr>
              <w:t>，</w:t>
            </w:r>
            <w:r>
              <w:rPr>
                <w:rFonts w:eastAsia="Songti SC Regular" w:hint="eastAsia"/>
                <w:sz w:val="28"/>
                <w:szCs w:val="28"/>
                <w:lang w:val="zh-CN"/>
              </w:rPr>
              <w:t>都将在</w:t>
            </w:r>
            <w:hyperlink r:id="rId8" w:history="1">
              <w:r w:rsidRPr="0073563B">
                <w:rPr>
                  <w:rStyle w:val="Hyperlink0"/>
                  <w:rFonts w:ascii="Songti SC Regular" w:hAnsi="Songti SC Regular"/>
                  <w:sz w:val="28"/>
                  <w:szCs w:val="28"/>
                  <w:lang w:eastAsia="zh-TW"/>
                </w:rPr>
                <w:t>www.adream.org</w:t>
              </w:r>
            </w:hyperlink>
            <w:r>
              <w:rPr>
                <w:rFonts w:eastAsia="Songti SC Regular" w:hint="eastAsia"/>
                <w:sz w:val="28"/>
                <w:szCs w:val="28"/>
                <w:lang w:val="zh-CN"/>
              </w:rPr>
              <w:t>公示。成果公布等事项按照合作协议进行。</w:t>
            </w:r>
          </w:p>
        </w:tc>
      </w:tr>
    </w:tbl>
    <w:p w14:paraId="3A677204" w14:textId="77777777" w:rsidR="00E77495" w:rsidRDefault="00E77495">
      <w:pPr>
        <w:pStyle w:val="a7"/>
        <w:rPr>
          <w:rFonts w:ascii="Verdana" w:eastAsia="Verdana" w:hAnsi="Verdana" w:cs="Verdana"/>
          <w:color w:val="323E32"/>
          <w:sz w:val="24"/>
          <w:szCs w:val="24"/>
        </w:rPr>
      </w:pPr>
    </w:p>
    <w:p w14:paraId="2D8DCC36" w14:textId="77777777" w:rsidR="00E77495" w:rsidRDefault="00E77495">
      <w:pPr>
        <w:pStyle w:val="a7"/>
        <w:rPr>
          <w:rFonts w:ascii="Verdana" w:eastAsia="Verdana" w:hAnsi="Verdana" w:cs="Verdana"/>
          <w:color w:val="323E32"/>
          <w:sz w:val="24"/>
          <w:szCs w:val="24"/>
        </w:rPr>
      </w:pPr>
    </w:p>
    <w:p w14:paraId="33DFF568" w14:textId="133778DA" w:rsidR="00E77495" w:rsidRDefault="00605177">
      <w:pPr>
        <w:pStyle w:val="a7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7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Fonts w:eastAsia="Songti SC Regular" w:hint="eastAsia"/>
          <w:sz w:val="28"/>
          <w:szCs w:val="28"/>
          <w:lang w:val="zh-CN"/>
        </w:rPr>
        <w:t>对以上项目感兴趣且有一定研究基础的个人、研究机构可点击</w:t>
      </w:r>
      <w:r>
        <w:rPr>
          <w:rFonts w:ascii="Songti SC Regular" w:hAnsi="Songti SC Regular"/>
          <w:sz w:val="28"/>
          <w:szCs w:val="28"/>
        </w:rPr>
        <w:t>“</w:t>
      </w:r>
      <w:r>
        <w:rPr>
          <w:rFonts w:eastAsia="Songti SC Regular" w:hint="eastAsia"/>
          <w:sz w:val="28"/>
          <w:szCs w:val="28"/>
          <w:lang w:val="zh-CN"/>
        </w:rPr>
        <w:t>阅读原文</w:t>
      </w:r>
      <w:r>
        <w:rPr>
          <w:rFonts w:ascii="Songti SC Regular" w:hAnsi="Songti SC Regular"/>
          <w:sz w:val="28"/>
          <w:szCs w:val="28"/>
        </w:rPr>
        <w:t>”</w:t>
      </w:r>
      <w:r w:rsidR="00FB66C7">
        <w:rPr>
          <w:rFonts w:eastAsia="Songti SC Regular" w:hint="eastAsia"/>
          <w:sz w:val="28"/>
          <w:szCs w:val="28"/>
          <w:lang w:val="zh-CN"/>
        </w:rPr>
        <w:t>登录</w:t>
      </w:r>
      <w:r>
        <w:rPr>
          <w:rFonts w:eastAsia="Songti SC Regular" w:hint="eastAsia"/>
          <w:sz w:val="28"/>
          <w:szCs w:val="28"/>
          <w:lang w:val="zh-CN"/>
        </w:rPr>
        <w:t>报名页面。欢迎有一定研究基础和实力的个人、研究机构踊跃</w:t>
      </w:r>
      <w:r w:rsidR="00FB66C7">
        <w:rPr>
          <w:rFonts w:eastAsia="Songti SC Regular" w:hint="eastAsia"/>
          <w:sz w:val="28"/>
          <w:szCs w:val="28"/>
          <w:lang w:val="zh-CN"/>
        </w:rPr>
        <w:t>参与</w:t>
      </w:r>
      <w:bookmarkStart w:id="0" w:name="_GoBack"/>
      <w:bookmarkEnd w:id="0"/>
      <w:r>
        <w:rPr>
          <w:rFonts w:eastAsia="Songti SC Regular" w:hint="eastAsia"/>
          <w:sz w:val="28"/>
          <w:szCs w:val="28"/>
          <w:lang w:val="zh-CN"/>
        </w:rPr>
        <w:t>活动，本研究项目对研究者专业领域不限，鼓励成立跨学科、跨领域的学术团队来申请。申请成功者在项目期间将获得</w:t>
      </w:r>
      <w:r>
        <w:rPr>
          <w:rFonts w:ascii="Songti SC Regular" w:hAnsi="Songti SC Regular"/>
          <w:sz w:val="28"/>
          <w:szCs w:val="28"/>
        </w:rPr>
        <w:t>“</w:t>
      </w:r>
      <w:r>
        <w:rPr>
          <w:rFonts w:eastAsia="Songti SC Regular" w:hint="eastAsia"/>
          <w:sz w:val="28"/>
          <w:szCs w:val="28"/>
          <w:lang w:val="zh-CN"/>
        </w:rPr>
        <w:t>看见未来</w:t>
      </w:r>
      <w:r>
        <w:rPr>
          <w:rFonts w:ascii="Songti SC Regular" w:hAnsi="Songti SC Regular"/>
          <w:sz w:val="28"/>
          <w:szCs w:val="28"/>
          <w:lang w:val="zh-CN"/>
        </w:rPr>
        <w:t>·</w:t>
      </w:r>
      <w:r>
        <w:rPr>
          <w:rFonts w:eastAsia="Songti SC Regular" w:hint="eastAsia"/>
          <w:sz w:val="28"/>
          <w:szCs w:val="28"/>
          <w:lang w:val="zh-CN"/>
        </w:rPr>
        <w:t>儿童智库特聘研究员</w:t>
      </w:r>
      <w:r>
        <w:rPr>
          <w:rFonts w:ascii="Songti SC Regular" w:hAnsi="Songti SC Regular"/>
          <w:sz w:val="28"/>
          <w:szCs w:val="28"/>
        </w:rPr>
        <w:t>”</w:t>
      </w:r>
      <w:r w:rsidR="006619B0">
        <w:rPr>
          <w:rFonts w:eastAsia="Songti SC Regular" w:hint="eastAsia"/>
          <w:sz w:val="28"/>
          <w:szCs w:val="28"/>
          <w:lang w:val="zh-CN"/>
        </w:rPr>
        <w:t>称</w:t>
      </w:r>
      <w:r w:rsidR="006619B0">
        <w:rPr>
          <w:rFonts w:eastAsia="Songti SC Regular" w:hint="eastAsia"/>
          <w:sz w:val="28"/>
          <w:szCs w:val="28"/>
          <w:lang w:val="zh-CN"/>
        </w:rPr>
        <w:lastRenderedPageBreak/>
        <w:t>号，可</w:t>
      </w:r>
      <w:r>
        <w:rPr>
          <w:rFonts w:eastAsia="Songti SC Regular" w:hint="eastAsia"/>
          <w:sz w:val="28"/>
          <w:szCs w:val="28"/>
          <w:lang w:val="zh-CN"/>
        </w:rPr>
        <w:t>以此称号在项目期间从事科研活动；并获得</w:t>
      </w:r>
      <w:proofErr w:type="gramStart"/>
      <w:r>
        <w:rPr>
          <w:rFonts w:eastAsia="Songti SC Regular" w:hint="eastAsia"/>
          <w:sz w:val="28"/>
          <w:szCs w:val="28"/>
          <w:lang w:val="zh-CN"/>
        </w:rPr>
        <w:t>与看见</w:t>
      </w:r>
      <w:proofErr w:type="gramEnd"/>
      <w:r>
        <w:rPr>
          <w:rFonts w:eastAsia="Songti SC Regular" w:hint="eastAsia"/>
          <w:sz w:val="28"/>
          <w:szCs w:val="28"/>
          <w:lang w:val="zh-CN"/>
        </w:rPr>
        <w:t>未来</w:t>
      </w:r>
      <w:r>
        <w:rPr>
          <w:rFonts w:ascii="Songti SC Regular" w:hAnsi="Songti SC Regular"/>
          <w:sz w:val="28"/>
          <w:szCs w:val="28"/>
          <w:lang w:val="zh-CN"/>
        </w:rPr>
        <w:t>·</w:t>
      </w:r>
      <w:r>
        <w:rPr>
          <w:rFonts w:eastAsia="Songti SC Regular" w:hint="eastAsia"/>
          <w:sz w:val="28"/>
          <w:szCs w:val="28"/>
          <w:lang w:val="zh-CN"/>
        </w:rPr>
        <w:t>儿童智库专家合作的机会。</w:t>
      </w:r>
    </w:p>
    <w:p w14:paraId="31D65CB1" w14:textId="77777777" w:rsidR="00E77495" w:rsidRDefault="00E77495">
      <w:pPr>
        <w:pStyle w:val="a7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7"/>
        <w:rPr>
          <w:rStyle w:val="a8"/>
          <w:rFonts w:ascii="Times New Roman" w:eastAsia="Times New Roman" w:hAnsi="Times New Roman" w:cs="Times New Roman"/>
          <w:sz w:val="28"/>
          <w:szCs w:val="28"/>
        </w:rPr>
      </w:pPr>
    </w:p>
    <w:p w14:paraId="07AEB7D7" w14:textId="77777777" w:rsidR="00E77495" w:rsidRDefault="00E77495">
      <w:pPr>
        <w:pStyle w:val="a7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360" w:lineRule="auto"/>
        <w:ind w:right="998" w:firstLine="567"/>
        <w:rPr>
          <w:rFonts w:ascii="Times New Roman" w:eastAsia="Times New Roman" w:hAnsi="Times New Roman" w:cs="Times New Roman"/>
          <w:sz w:val="24"/>
          <w:szCs w:val="24"/>
        </w:rPr>
      </w:pPr>
    </w:p>
    <w:p w14:paraId="54CF55CC" w14:textId="77777777" w:rsidR="00E77495" w:rsidRDefault="00605177">
      <w:pPr>
        <w:pStyle w:val="a7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7"/>
        <w:rPr>
          <w:rFonts w:ascii="Songti SC Bold" w:eastAsia="Songti SC Bold" w:hAnsi="Songti SC Bold" w:cs="Songti SC Bold"/>
          <w:sz w:val="28"/>
          <w:szCs w:val="28"/>
        </w:rPr>
      </w:pPr>
      <w:r>
        <w:rPr>
          <w:rFonts w:eastAsia="Songti SC Bold" w:hint="eastAsia"/>
          <w:sz w:val="28"/>
          <w:szCs w:val="28"/>
          <w:lang w:val="zh-CN"/>
        </w:rPr>
        <w:t>看见未来儿童智库介绍</w:t>
      </w:r>
    </w:p>
    <w:p w14:paraId="311B50C5" w14:textId="77777777" w:rsidR="00E77495" w:rsidRDefault="00605177">
      <w:pPr>
        <w:pStyle w:val="a7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7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Fonts w:eastAsia="Songti SC Regular" w:hint="eastAsia"/>
          <w:sz w:val="28"/>
          <w:szCs w:val="28"/>
          <w:lang w:val="zh-CN"/>
        </w:rPr>
        <w:t>看见未来儿童智库是一所以儿童（</w:t>
      </w:r>
      <w:r>
        <w:rPr>
          <w:rFonts w:ascii="Songti SC Regular" w:hAnsi="Songti SC Regular"/>
          <w:sz w:val="28"/>
          <w:szCs w:val="28"/>
        </w:rPr>
        <w:t>3</w:t>
      </w:r>
      <w:r>
        <w:rPr>
          <w:rFonts w:eastAsia="Songti SC Regular" w:hint="eastAsia"/>
          <w:sz w:val="28"/>
          <w:szCs w:val="28"/>
        </w:rPr>
        <w:t>～</w:t>
      </w:r>
      <w:r>
        <w:rPr>
          <w:rFonts w:ascii="Songti SC Regular" w:hAnsi="Songti SC Regular"/>
          <w:sz w:val="28"/>
          <w:szCs w:val="28"/>
        </w:rPr>
        <w:t>18</w:t>
      </w:r>
      <w:r>
        <w:rPr>
          <w:rFonts w:eastAsia="Songti SC Regular" w:hint="eastAsia"/>
          <w:sz w:val="28"/>
          <w:szCs w:val="28"/>
          <w:lang w:val="zh-CN"/>
        </w:rPr>
        <w:t>岁）为研究者、创造者和实施者的研究机构。</w:t>
      </w:r>
    </w:p>
    <w:p w14:paraId="7FF6715A" w14:textId="77777777" w:rsidR="00E77495" w:rsidRDefault="00605177">
      <w:pPr>
        <w:pStyle w:val="a7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7"/>
        <w:rPr>
          <w:rStyle w:val="a8"/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Songti SC Regular" w:hint="eastAsia"/>
          <w:sz w:val="28"/>
          <w:szCs w:val="28"/>
          <w:lang w:val="zh-CN"/>
        </w:rPr>
        <w:t>儿童智库提倡用儿童的视角来重新观察、思考和重塑教育和生活。看见儿童本来具有的智慧，重视和发挥儿童智慧的价值；看见儿童本来具有的权利，保护和维护儿童的权利；看见儿童本来具有的需求，创造和建设满足儿童需求的物品和空间，更进一步给予儿童机会让他们自己去设计和建设他们自己的世界。</w:t>
      </w:r>
    </w:p>
    <w:p w14:paraId="2C677718" w14:textId="77777777" w:rsidR="00E77495" w:rsidRDefault="00605177">
      <w:pPr>
        <w:pStyle w:val="a7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7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Fonts w:eastAsia="Songti SC Regular" w:hint="eastAsia"/>
          <w:sz w:val="28"/>
          <w:szCs w:val="28"/>
          <w:lang w:val="zh-CN"/>
        </w:rPr>
        <w:t>儿童智库作为一个以儿童为主体的研究智库，我们将倡导建设一个从儿童角度设计和建设的世界，这个世界不是说要放弃成人角度，而是说给予儿童机会去发挥他们的想象力、创造力和智慧去重塑一个更为和谐的世界。</w:t>
      </w:r>
    </w:p>
    <w:p w14:paraId="18508EB1" w14:textId="77777777" w:rsidR="00E77495" w:rsidRDefault="00605177">
      <w:pPr>
        <w:pStyle w:val="a7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7"/>
        <w:rPr>
          <w:rFonts w:ascii="Songti SC Regular" w:eastAsia="Songti SC Regular" w:hAnsi="Songti SC Regular" w:cs="Songti SC Regular"/>
          <w:sz w:val="28"/>
          <w:szCs w:val="28"/>
        </w:rPr>
      </w:pPr>
      <w:r>
        <w:rPr>
          <w:rFonts w:eastAsia="Songti SC Regular" w:hint="eastAsia"/>
          <w:sz w:val="28"/>
          <w:szCs w:val="28"/>
          <w:lang w:val="zh-CN"/>
        </w:rPr>
        <w:t>简言之，儿童智库的工作内容是：</w:t>
      </w:r>
    </w:p>
    <w:p w14:paraId="657ECDE7" w14:textId="77777777" w:rsidR="00E77495" w:rsidRDefault="00605177">
      <w:pPr>
        <w:pStyle w:val="a7"/>
        <w:numPr>
          <w:ilvl w:val="1"/>
          <w:numId w:val="4"/>
        </w:numPr>
        <w:spacing w:line="288" w:lineRule="auto"/>
        <w:rPr>
          <w:rFonts w:eastAsia="Songti SC Regular"/>
          <w:sz w:val="28"/>
          <w:szCs w:val="28"/>
          <w:lang w:val="zh-CN"/>
        </w:rPr>
      </w:pPr>
      <w:r>
        <w:rPr>
          <w:rFonts w:eastAsia="Songti SC Regular" w:hint="eastAsia"/>
          <w:sz w:val="28"/>
          <w:szCs w:val="28"/>
          <w:lang w:val="zh-CN"/>
        </w:rPr>
        <w:t>发现问题</w:t>
      </w:r>
      <w:r>
        <w:rPr>
          <w:rFonts w:ascii="Songti SC Regular" w:hAnsi="Songti SC Regular"/>
          <w:sz w:val="28"/>
          <w:szCs w:val="28"/>
        </w:rPr>
        <w:t>——</w:t>
      </w:r>
      <w:r>
        <w:rPr>
          <w:rFonts w:eastAsia="Songti SC Regular" w:hint="eastAsia"/>
          <w:sz w:val="28"/>
          <w:szCs w:val="28"/>
          <w:lang w:val="zh-CN"/>
        </w:rPr>
        <w:t>发现损害儿童权利和儿童智慧的现象，揭示背后的原因；</w:t>
      </w:r>
    </w:p>
    <w:p w14:paraId="4CADFA33" w14:textId="77777777" w:rsidR="00E77495" w:rsidRDefault="00605177">
      <w:pPr>
        <w:pStyle w:val="a7"/>
        <w:numPr>
          <w:ilvl w:val="1"/>
          <w:numId w:val="4"/>
        </w:numPr>
        <w:spacing w:line="288" w:lineRule="auto"/>
        <w:rPr>
          <w:rFonts w:eastAsia="Songti SC Regular"/>
          <w:sz w:val="28"/>
          <w:szCs w:val="28"/>
          <w:lang w:val="zh-CN"/>
        </w:rPr>
      </w:pPr>
      <w:r>
        <w:rPr>
          <w:rFonts w:eastAsia="Songti SC Regular" w:hint="eastAsia"/>
          <w:sz w:val="28"/>
          <w:szCs w:val="28"/>
          <w:lang w:val="zh-CN"/>
        </w:rPr>
        <w:t>看见案例</w:t>
      </w:r>
      <w:r>
        <w:rPr>
          <w:rFonts w:ascii="Songti SC Regular" w:hAnsi="Songti SC Regular"/>
          <w:sz w:val="28"/>
          <w:szCs w:val="28"/>
        </w:rPr>
        <w:t>——</w:t>
      </w:r>
      <w:r>
        <w:rPr>
          <w:rFonts w:eastAsia="Songti SC Regular" w:hint="eastAsia"/>
          <w:sz w:val="28"/>
          <w:szCs w:val="28"/>
          <w:lang w:val="zh-CN"/>
        </w:rPr>
        <w:t>看见发挥了儿童的智慧和权利的案例</w:t>
      </w:r>
      <w:r>
        <w:rPr>
          <w:rFonts w:eastAsia="Songti SC Regular" w:hint="eastAsia"/>
          <w:sz w:val="28"/>
          <w:szCs w:val="28"/>
        </w:rPr>
        <w:t>；</w:t>
      </w:r>
    </w:p>
    <w:p w14:paraId="496443DA" w14:textId="77777777" w:rsidR="00E77495" w:rsidRDefault="00605177">
      <w:pPr>
        <w:pStyle w:val="a7"/>
        <w:numPr>
          <w:ilvl w:val="1"/>
          <w:numId w:val="4"/>
        </w:numPr>
        <w:spacing w:line="288" w:lineRule="auto"/>
        <w:rPr>
          <w:rFonts w:eastAsia="Songti SC Regular"/>
          <w:sz w:val="28"/>
          <w:szCs w:val="28"/>
          <w:lang w:val="zh-CN"/>
        </w:rPr>
      </w:pPr>
      <w:r>
        <w:rPr>
          <w:rFonts w:eastAsia="Songti SC Regular" w:hint="eastAsia"/>
          <w:sz w:val="28"/>
          <w:szCs w:val="28"/>
          <w:lang w:val="zh-CN"/>
        </w:rPr>
        <w:t>模式提炼</w:t>
      </w:r>
      <w:r>
        <w:rPr>
          <w:rFonts w:ascii="Songti SC Regular" w:hAnsi="Songti SC Regular"/>
          <w:sz w:val="28"/>
          <w:szCs w:val="28"/>
        </w:rPr>
        <w:t>——</w:t>
      </w:r>
      <w:r>
        <w:rPr>
          <w:rFonts w:eastAsia="Songti SC Regular" w:hint="eastAsia"/>
          <w:sz w:val="28"/>
          <w:szCs w:val="28"/>
          <w:lang w:val="zh-CN"/>
        </w:rPr>
        <w:t>提炼案例背后的学术价值和实践模式；</w:t>
      </w:r>
    </w:p>
    <w:p w14:paraId="268BED6B" w14:textId="77777777" w:rsidR="00E77495" w:rsidRDefault="00605177">
      <w:pPr>
        <w:pStyle w:val="a7"/>
        <w:numPr>
          <w:ilvl w:val="1"/>
          <w:numId w:val="4"/>
        </w:numPr>
        <w:spacing w:line="288" w:lineRule="auto"/>
        <w:rPr>
          <w:rFonts w:eastAsia="Songti SC Regular"/>
          <w:sz w:val="28"/>
          <w:szCs w:val="28"/>
          <w:lang w:val="zh-CN"/>
        </w:rPr>
      </w:pPr>
      <w:r>
        <w:rPr>
          <w:rFonts w:eastAsia="Songti SC Regular" w:hint="eastAsia"/>
          <w:sz w:val="28"/>
          <w:szCs w:val="28"/>
          <w:lang w:val="zh-CN"/>
        </w:rPr>
        <w:t>倡导推广</w:t>
      </w:r>
      <w:r>
        <w:rPr>
          <w:rFonts w:ascii="Songti SC Regular" w:hAnsi="Songti SC Regular"/>
          <w:sz w:val="28"/>
          <w:szCs w:val="28"/>
        </w:rPr>
        <w:t>——</w:t>
      </w:r>
      <w:r>
        <w:rPr>
          <w:rFonts w:eastAsia="Songti SC Regular" w:hint="eastAsia"/>
          <w:sz w:val="28"/>
          <w:szCs w:val="28"/>
          <w:lang w:val="zh-CN"/>
        </w:rPr>
        <w:t>宣传推广典型的案例，提出和倡导保护儿童权利和发挥儿童智慧的公共政策。</w:t>
      </w:r>
    </w:p>
    <w:p w14:paraId="611FF8F0" w14:textId="77777777" w:rsidR="00E77495" w:rsidRDefault="00E77495">
      <w:pPr>
        <w:pStyle w:val="a7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7"/>
        <w:rPr>
          <w:rFonts w:ascii="Songti SC Regular" w:eastAsia="Songti SC Regular" w:hAnsi="Songti SC Regular" w:cs="Songti SC Regular"/>
          <w:sz w:val="28"/>
          <w:szCs w:val="28"/>
        </w:rPr>
      </w:pPr>
    </w:p>
    <w:p w14:paraId="229DEB94" w14:textId="77777777" w:rsidR="00E77495" w:rsidRDefault="00605177">
      <w:pPr>
        <w:pStyle w:val="a7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7"/>
        <w:rPr>
          <w:rFonts w:ascii="Songti SC Bold" w:eastAsia="Songti SC Bold" w:hAnsi="Songti SC Bold" w:cs="Songti SC Bold"/>
          <w:sz w:val="28"/>
          <w:szCs w:val="28"/>
        </w:rPr>
      </w:pPr>
      <w:r>
        <w:rPr>
          <w:rFonts w:eastAsia="Songti SC Bold" w:hint="eastAsia"/>
          <w:sz w:val="28"/>
          <w:szCs w:val="28"/>
          <w:lang w:val="zh-CN"/>
        </w:rPr>
        <w:t>上海真爱梦想公益基金会介绍</w:t>
      </w:r>
    </w:p>
    <w:p w14:paraId="1F633ED2" w14:textId="77777777" w:rsidR="00E77495" w:rsidRDefault="00605177">
      <w:pPr>
        <w:pStyle w:val="a7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spacing w:line="288" w:lineRule="auto"/>
        <w:ind w:firstLine="567"/>
      </w:pPr>
      <w:r>
        <w:rPr>
          <w:rFonts w:eastAsia="Songti SC Regular" w:hint="eastAsia"/>
          <w:sz w:val="28"/>
          <w:szCs w:val="28"/>
          <w:lang w:val="zh-CN"/>
        </w:rPr>
        <w:t>真爱梦想基金会是中国最透明、覆盖面最广的素养教育</w:t>
      </w:r>
      <w:r>
        <w:rPr>
          <w:rFonts w:ascii="Songti SC Regular" w:hAnsi="Songti SC Regular"/>
          <w:sz w:val="28"/>
          <w:szCs w:val="28"/>
        </w:rPr>
        <w:t>5A</w:t>
      </w:r>
      <w:r>
        <w:rPr>
          <w:rFonts w:eastAsia="Songti SC Regular" w:hint="eastAsia"/>
          <w:sz w:val="28"/>
          <w:szCs w:val="28"/>
          <w:lang w:val="zh-CN"/>
        </w:rPr>
        <w:t>级公募基金会。我们的使命是发展素养教育，促进教育均衡，以教育推动社会进步。自</w:t>
      </w:r>
      <w:r>
        <w:rPr>
          <w:rFonts w:ascii="Songti SC Regular" w:hAnsi="Songti SC Regular"/>
          <w:sz w:val="28"/>
          <w:szCs w:val="28"/>
        </w:rPr>
        <w:t>2007</w:t>
      </w:r>
      <w:r>
        <w:rPr>
          <w:rFonts w:eastAsia="Songti SC Regular" w:hint="eastAsia"/>
          <w:sz w:val="28"/>
          <w:szCs w:val="28"/>
          <w:lang w:val="zh-CN"/>
        </w:rPr>
        <w:t>年以来，真爱梦想一直致力于青少年教育公益事业，在全国</w:t>
      </w:r>
      <w:r>
        <w:rPr>
          <w:rFonts w:ascii="Songti SC Regular" w:hAnsi="Songti SC Regular"/>
          <w:sz w:val="28"/>
          <w:szCs w:val="28"/>
        </w:rPr>
        <w:t>31</w:t>
      </w:r>
      <w:r>
        <w:rPr>
          <w:rFonts w:eastAsia="Songti SC Regular" w:hint="eastAsia"/>
          <w:sz w:val="28"/>
          <w:szCs w:val="28"/>
          <w:lang w:val="zh-CN"/>
        </w:rPr>
        <w:t>省建立了活跃的教育生态网络，帮助</w:t>
      </w:r>
      <w:r>
        <w:rPr>
          <w:rFonts w:ascii="Songti SC Regular" w:hAnsi="Songti SC Regular"/>
          <w:sz w:val="28"/>
          <w:szCs w:val="28"/>
        </w:rPr>
        <w:t>330</w:t>
      </w:r>
      <w:r>
        <w:rPr>
          <w:rFonts w:eastAsia="Songti SC Regular" w:hint="eastAsia"/>
          <w:sz w:val="28"/>
          <w:szCs w:val="28"/>
          <w:lang w:val="zh-CN"/>
        </w:rPr>
        <w:t>万师生自信、从容、有尊严地成长。</w:t>
      </w:r>
    </w:p>
    <w:sectPr w:rsidR="00E77495">
      <w:footerReference w:type="default" r:id="rId9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3AE054" w14:textId="77777777" w:rsidR="00117E43" w:rsidRDefault="00117E43">
      <w:r>
        <w:separator/>
      </w:r>
    </w:p>
  </w:endnote>
  <w:endnote w:type="continuationSeparator" w:id="0">
    <w:p w14:paraId="3DA06416" w14:textId="77777777" w:rsidR="00117E43" w:rsidRDefault="0011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eue">
    <w:altName w:val="Microsoft YaHei UI"/>
    <w:charset w:val="00"/>
    <w:family w:val="swiss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ongti SC Regular">
    <w:altName w:val="宋体"/>
    <w:charset w:val="86"/>
    <w:family w:val="roman"/>
    <w:pitch w:val="variable"/>
    <w:sig w:usb0="00000001" w:usb1="080E0000" w:usb2="00000010" w:usb3="00000000" w:csb0="00040000" w:csb1="00000000"/>
  </w:font>
  <w:font w:name="Songti SC Bold">
    <w:altName w:val="宋体"/>
    <w:charset w:val="86"/>
    <w:family w:val="roman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7578677"/>
      <w:docPartObj>
        <w:docPartGallery w:val="Page Numbers (Bottom of Page)"/>
        <w:docPartUnique/>
      </w:docPartObj>
    </w:sdtPr>
    <w:sdtContent>
      <w:p w14:paraId="6C21D7EB" w14:textId="6F8ADE3B" w:rsidR="003D7923" w:rsidRDefault="003D79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66C7" w:rsidRPr="00FB66C7">
          <w:rPr>
            <w:noProof/>
            <w:lang w:val="zh-CN" w:eastAsia="zh-CN"/>
          </w:rPr>
          <w:t>4</w:t>
        </w:r>
        <w:r>
          <w:fldChar w:fldCharType="end"/>
        </w:r>
      </w:p>
    </w:sdtContent>
  </w:sdt>
  <w:p w14:paraId="71906C27" w14:textId="77777777" w:rsidR="00E77495" w:rsidRDefault="00E7749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AEB10" w14:textId="77777777" w:rsidR="00117E43" w:rsidRDefault="00117E43">
      <w:r>
        <w:separator/>
      </w:r>
    </w:p>
  </w:footnote>
  <w:footnote w:type="continuationSeparator" w:id="0">
    <w:p w14:paraId="7E22DACA" w14:textId="77777777" w:rsidR="00117E43" w:rsidRDefault="00117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1437"/>
    <w:multiLevelType w:val="hybridMultilevel"/>
    <w:tmpl w:val="3A2E7A7E"/>
    <w:numStyleLink w:val="a"/>
  </w:abstractNum>
  <w:abstractNum w:abstractNumId="1">
    <w:nsid w:val="4169187C"/>
    <w:multiLevelType w:val="hybridMultilevel"/>
    <w:tmpl w:val="21B21BD4"/>
    <w:styleLink w:val="a0"/>
    <w:lvl w:ilvl="0" w:tplc="07C22226">
      <w:start w:val="1"/>
      <w:numFmt w:val="decimal"/>
      <w:lvlText w:val="%1."/>
      <w:lvlJc w:val="left"/>
      <w:pPr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42841C">
      <w:start w:val="1"/>
      <w:numFmt w:val="decimal"/>
      <w:lvlText w:val="%2."/>
      <w:lvlJc w:val="left"/>
      <w:pPr>
        <w:ind w:left="8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5A06E6">
      <w:start w:val="1"/>
      <w:numFmt w:val="decimal"/>
      <w:lvlText w:val="%3."/>
      <w:lvlJc w:val="left"/>
      <w:pPr>
        <w:ind w:left="11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2D68A">
      <w:start w:val="1"/>
      <w:numFmt w:val="decimal"/>
      <w:lvlText w:val="%4."/>
      <w:lvlJc w:val="left"/>
      <w:pPr>
        <w:ind w:left="15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CA1DC2">
      <w:start w:val="1"/>
      <w:numFmt w:val="decimal"/>
      <w:lvlText w:val="%5."/>
      <w:lvlJc w:val="left"/>
      <w:pPr>
        <w:ind w:left="189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12C474">
      <w:start w:val="1"/>
      <w:numFmt w:val="decimal"/>
      <w:lvlText w:val="%6."/>
      <w:lvlJc w:val="left"/>
      <w:pPr>
        <w:ind w:left="22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9EE8DC">
      <w:start w:val="1"/>
      <w:numFmt w:val="decimal"/>
      <w:lvlText w:val="%7."/>
      <w:lvlJc w:val="left"/>
      <w:pPr>
        <w:ind w:left="261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12D492">
      <w:start w:val="1"/>
      <w:numFmt w:val="decimal"/>
      <w:lvlText w:val="%8."/>
      <w:lvlJc w:val="left"/>
      <w:pPr>
        <w:ind w:left="297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EE72C8">
      <w:start w:val="1"/>
      <w:numFmt w:val="decimal"/>
      <w:lvlText w:val="%9."/>
      <w:lvlJc w:val="left"/>
      <w:pPr>
        <w:ind w:left="333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4ADD49EA"/>
    <w:multiLevelType w:val="hybridMultilevel"/>
    <w:tmpl w:val="21B21BD4"/>
    <w:numStyleLink w:val="a0"/>
  </w:abstractNum>
  <w:abstractNum w:abstractNumId="3">
    <w:nsid w:val="583F2337"/>
    <w:multiLevelType w:val="hybridMultilevel"/>
    <w:tmpl w:val="57E6908E"/>
    <w:styleLink w:val="a1"/>
    <w:lvl w:ilvl="0" w:tplc="1EC4BAE6">
      <w:start w:val="1"/>
      <w:numFmt w:val="bullet"/>
      <w:lvlText w:val="•"/>
      <w:lvlJc w:val="left"/>
      <w:pPr>
        <w:ind w:left="30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A39AC522">
      <w:start w:val="1"/>
      <w:numFmt w:val="bullet"/>
      <w:lvlText w:val="•"/>
      <w:lvlJc w:val="left"/>
      <w:pPr>
        <w:ind w:left="54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5FCEC23A">
      <w:start w:val="1"/>
      <w:numFmt w:val="bullet"/>
      <w:lvlText w:val="•"/>
      <w:lvlJc w:val="left"/>
      <w:pPr>
        <w:ind w:left="78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C3B46336">
      <w:start w:val="1"/>
      <w:numFmt w:val="bullet"/>
      <w:lvlText w:val="•"/>
      <w:lvlJc w:val="left"/>
      <w:pPr>
        <w:ind w:left="102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9348BC42">
      <w:start w:val="1"/>
      <w:numFmt w:val="bullet"/>
      <w:lvlText w:val="•"/>
      <w:lvlJc w:val="left"/>
      <w:pPr>
        <w:ind w:left="126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E03020AC">
      <w:start w:val="1"/>
      <w:numFmt w:val="bullet"/>
      <w:lvlText w:val="•"/>
      <w:lvlJc w:val="left"/>
      <w:pPr>
        <w:ind w:left="150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C6D801A8">
      <w:start w:val="1"/>
      <w:numFmt w:val="bullet"/>
      <w:lvlText w:val="•"/>
      <w:lvlJc w:val="left"/>
      <w:pPr>
        <w:ind w:left="174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00FCFAA6">
      <w:start w:val="1"/>
      <w:numFmt w:val="bullet"/>
      <w:lvlText w:val="•"/>
      <w:lvlJc w:val="left"/>
      <w:pPr>
        <w:ind w:left="198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76923ABE">
      <w:start w:val="1"/>
      <w:numFmt w:val="bullet"/>
      <w:lvlText w:val="•"/>
      <w:lvlJc w:val="left"/>
      <w:pPr>
        <w:ind w:left="222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4">
    <w:nsid w:val="5E4721FD"/>
    <w:multiLevelType w:val="hybridMultilevel"/>
    <w:tmpl w:val="3A2E7A7E"/>
    <w:styleLink w:val="a"/>
    <w:lvl w:ilvl="0" w:tplc="9634EBDC">
      <w:start w:val="1"/>
      <w:numFmt w:val="bullet"/>
      <w:lvlText w:val="•"/>
      <w:lvlJc w:val="left"/>
      <w:pPr>
        <w:ind w:left="2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F5D6C64A">
      <w:start w:val="1"/>
      <w:numFmt w:val="bullet"/>
      <w:lvlText w:val="•"/>
      <w:lvlJc w:val="left"/>
      <w:pPr>
        <w:ind w:left="4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8E723BF2">
      <w:start w:val="1"/>
      <w:numFmt w:val="bullet"/>
      <w:lvlText w:val="•"/>
      <w:lvlJc w:val="left"/>
      <w:pPr>
        <w:ind w:left="5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7504788">
      <w:start w:val="1"/>
      <w:numFmt w:val="bullet"/>
      <w:lvlText w:val="•"/>
      <w:lvlJc w:val="left"/>
      <w:pPr>
        <w:ind w:left="7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83425F6">
      <w:start w:val="1"/>
      <w:numFmt w:val="bullet"/>
      <w:lvlText w:val="•"/>
      <w:lvlJc w:val="left"/>
      <w:pPr>
        <w:ind w:left="94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92F2DCB6">
      <w:start w:val="1"/>
      <w:numFmt w:val="bullet"/>
      <w:lvlText w:val="•"/>
      <w:lvlJc w:val="left"/>
      <w:pPr>
        <w:ind w:left="112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600F9A2">
      <w:start w:val="1"/>
      <w:numFmt w:val="bullet"/>
      <w:lvlText w:val="•"/>
      <w:lvlJc w:val="left"/>
      <w:pPr>
        <w:ind w:left="130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F3E91F0">
      <w:start w:val="1"/>
      <w:numFmt w:val="bullet"/>
      <w:lvlText w:val="•"/>
      <w:lvlJc w:val="left"/>
      <w:pPr>
        <w:ind w:left="148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0ABC08D0">
      <w:start w:val="1"/>
      <w:numFmt w:val="bullet"/>
      <w:lvlText w:val="•"/>
      <w:lvlJc w:val="left"/>
      <w:pPr>
        <w:ind w:left="1669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>
    <w:nsid w:val="6AC60DA1"/>
    <w:multiLevelType w:val="hybridMultilevel"/>
    <w:tmpl w:val="57E6908E"/>
    <w:numStyleLink w:val="a1"/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0"/>
    <w:lvlOverride w:ilvl="0">
      <w:lvl w:ilvl="0" w:tplc="30908E50">
        <w:start w:val="1"/>
        <w:numFmt w:val="bullet"/>
        <w:lvlText w:val="•"/>
        <w:lvlJc w:val="left"/>
        <w:pPr>
          <w:ind w:left="229" w:hanging="22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2F4E312A">
        <w:start w:val="1"/>
        <w:numFmt w:val="bullet"/>
        <w:lvlText w:val="•"/>
        <w:lvlJc w:val="left"/>
        <w:pPr>
          <w:ind w:left="409" w:hanging="2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83C839B6">
        <w:start w:val="1"/>
        <w:numFmt w:val="bullet"/>
        <w:lvlText w:val="•"/>
        <w:lvlJc w:val="left"/>
        <w:pPr>
          <w:ind w:left="589" w:hanging="2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4FC83470">
        <w:start w:val="1"/>
        <w:numFmt w:val="bullet"/>
        <w:lvlText w:val="•"/>
        <w:lvlJc w:val="left"/>
        <w:pPr>
          <w:ind w:left="769" w:hanging="2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3BB86084">
        <w:start w:val="1"/>
        <w:numFmt w:val="bullet"/>
        <w:lvlText w:val="•"/>
        <w:lvlJc w:val="left"/>
        <w:pPr>
          <w:ind w:left="949" w:hanging="2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2696B916">
        <w:start w:val="1"/>
        <w:numFmt w:val="bullet"/>
        <w:lvlText w:val="•"/>
        <w:lvlJc w:val="left"/>
        <w:pPr>
          <w:ind w:left="1129" w:hanging="2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0FD00B86">
        <w:start w:val="1"/>
        <w:numFmt w:val="bullet"/>
        <w:lvlText w:val="•"/>
        <w:lvlJc w:val="left"/>
        <w:pPr>
          <w:ind w:left="1309" w:hanging="2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81784BC2">
        <w:start w:val="1"/>
        <w:numFmt w:val="bullet"/>
        <w:lvlText w:val="•"/>
        <w:lvlJc w:val="left"/>
        <w:pPr>
          <w:ind w:left="1489" w:hanging="2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C85E395E">
        <w:start w:val="1"/>
        <w:numFmt w:val="bullet"/>
        <w:lvlText w:val="•"/>
        <w:lvlJc w:val="left"/>
        <w:pPr>
          <w:ind w:left="1669" w:hanging="22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8">
    <w:abstractNumId w:val="5"/>
    <w:lvlOverride w:ilvl="0">
      <w:lvl w:ilvl="0" w:tplc="380EBCF2">
        <w:start w:val="1"/>
        <w:numFmt w:val="bullet"/>
        <w:lvlText w:val="•"/>
        <w:lvlJc w:val="left"/>
        <w:pPr>
          <w:ind w:left="30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1">
      <w:lvl w:ilvl="1" w:tplc="35520AB2">
        <w:start w:val="1"/>
        <w:numFmt w:val="bullet"/>
        <w:lvlText w:val="•"/>
        <w:lvlJc w:val="left"/>
        <w:pPr>
          <w:ind w:left="54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2">
      <w:lvl w:ilvl="2" w:tplc="8A4E7C4E">
        <w:start w:val="1"/>
        <w:numFmt w:val="bullet"/>
        <w:lvlText w:val="•"/>
        <w:lvlJc w:val="left"/>
        <w:pPr>
          <w:ind w:left="78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3">
      <w:lvl w:ilvl="3" w:tplc="5DE239F8">
        <w:start w:val="1"/>
        <w:numFmt w:val="bullet"/>
        <w:lvlText w:val="•"/>
        <w:lvlJc w:val="left"/>
        <w:pPr>
          <w:ind w:left="102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4">
      <w:lvl w:ilvl="4" w:tplc="519AF34E">
        <w:start w:val="1"/>
        <w:numFmt w:val="bullet"/>
        <w:lvlText w:val="•"/>
        <w:lvlJc w:val="left"/>
        <w:pPr>
          <w:ind w:left="126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5">
      <w:lvl w:ilvl="5" w:tplc="9F78506C">
        <w:start w:val="1"/>
        <w:numFmt w:val="bullet"/>
        <w:lvlText w:val="•"/>
        <w:lvlJc w:val="left"/>
        <w:pPr>
          <w:ind w:left="150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6">
      <w:lvl w:ilvl="6" w:tplc="D8D0239E">
        <w:start w:val="1"/>
        <w:numFmt w:val="bullet"/>
        <w:lvlText w:val="•"/>
        <w:lvlJc w:val="left"/>
        <w:pPr>
          <w:ind w:left="174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7">
      <w:lvl w:ilvl="7" w:tplc="E55C7622">
        <w:start w:val="1"/>
        <w:numFmt w:val="bullet"/>
        <w:lvlText w:val="•"/>
        <w:lvlJc w:val="left"/>
        <w:pPr>
          <w:ind w:left="198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  <w:lvlOverride w:ilvl="8">
      <w:lvl w:ilvl="8" w:tplc="90EE85A8">
        <w:start w:val="1"/>
        <w:numFmt w:val="bullet"/>
        <w:lvlText w:val="•"/>
        <w:lvlJc w:val="left"/>
        <w:pPr>
          <w:ind w:left="2225" w:hanging="30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34"/>
          <w:szCs w:val="3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495"/>
    <w:rsid w:val="00117E43"/>
    <w:rsid w:val="001325E8"/>
    <w:rsid w:val="00153BCB"/>
    <w:rsid w:val="003871DE"/>
    <w:rsid w:val="003A3DEB"/>
    <w:rsid w:val="003D7923"/>
    <w:rsid w:val="004B3C37"/>
    <w:rsid w:val="00511F03"/>
    <w:rsid w:val="00605177"/>
    <w:rsid w:val="006619B0"/>
    <w:rsid w:val="0073563B"/>
    <w:rsid w:val="007D139C"/>
    <w:rsid w:val="007F4BA0"/>
    <w:rsid w:val="009301C6"/>
    <w:rsid w:val="00B573AF"/>
    <w:rsid w:val="00BA002E"/>
    <w:rsid w:val="00C51EA6"/>
    <w:rsid w:val="00C62144"/>
    <w:rsid w:val="00CB06EB"/>
    <w:rsid w:val="00E77495"/>
    <w:rsid w:val="00F536AF"/>
    <w:rsid w:val="00FB66C7"/>
    <w:rsid w:val="00FD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522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rPr>
      <w:sz w:val="24"/>
      <w:szCs w:val="24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7">
    <w:name w:val="默认"/>
    <w:rPr>
      <w:rFonts w:ascii="Helvetica Neue" w:eastAsia="Arial Unicode MS" w:hAnsi="Helvetica Neue" w:cs="Arial Unicode MS"/>
      <w:color w:val="000000"/>
      <w:sz w:val="22"/>
      <w:szCs w:val="22"/>
    </w:rPr>
  </w:style>
  <w:style w:type="numbering" w:customStyle="1" w:styleId="a1">
    <w:name w:val="大项目符号"/>
    <w:pPr>
      <w:numPr>
        <w:numId w:val="1"/>
      </w:numPr>
    </w:pPr>
  </w:style>
  <w:style w:type="numbering" w:customStyle="1" w:styleId="a">
    <w:name w:val="项目符号"/>
    <w:pPr>
      <w:numPr>
        <w:numId w:val="3"/>
      </w:numPr>
    </w:pPr>
  </w:style>
  <w:style w:type="numbering" w:customStyle="1" w:styleId="a0">
    <w:name w:val="编号"/>
    <w:pPr>
      <w:numPr>
        <w:numId w:val="5"/>
      </w:numPr>
    </w:pPr>
  </w:style>
  <w:style w:type="paragraph" w:customStyle="1" w:styleId="2">
    <w:name w:val="表格样式 2"/>
    <w:rPr>
      <w:rFonts w:ascii="Helvetica Neue" w:eastAsia="Helvetica Neue" w:hAnsi="Helvetica Neue" w:cs="Helvetica Neue"/>
      <w:color w:val="000000"/>
    </w:rPr>
  </w:style>
  <w:style w:type="character" w:customStyle="1" w:styleId="a8">
    <w:name w:val="无"/>
  </w:style>
  <w:style w:type="character" w:customStyle="1" w:styleId="Hyperlink0">
    <w:name w:val="Hyperlink.0"/>
    <w:basedOn w:val="a8"/>
  </w:style>
  <w:style w:type="paragraph" w:styleId="a9">
    <w:name w:val="header"/>
    <w:basedOn w:val="a2"/>
    <w:link w:val="Char"/>
    <w:uiPriority w:val="99"/>
    <w:unhideWhenUsed/>
    <w:rsid w:val="003D7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3"/>
    <w:link w:val="a9"/>
    <w:uiPriority w:val="99"/>
    <w:rsid w:val="003D7923"/>
    <w:rPr>
      <w:sz w:val="18"/>
      <w:szCs w:val="18"/>
      <w:lang w:eastAsia="en-US"/>
    </w:rPr>
  </w:style>
  <w:style w:type="paragraph" w:styleId="aa">
    <w:name w:val="footer"/>
    <w:basedOn w:val="a2"/>
    <w:link w:val="Char0"/>
    <w:uiPriority w:val="99"/>
    <w:unhideWhenUsed/>
    <w:rsid w:val="003D792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3"/>
    <w:link w:val="aa"/>
    <w:uiPriority w:val="99"/>
    <w:rsid w:val="003D7923"/>
    <w:rPr>
      <w:sz w:val="18"/>
      <w:szCs w:val="18"/>
      <w:lang w:eastAsia="en-US"/>
    </w:rPr>
  </w:style>
  <w:style w:type="paragraph" w:styleId="ab">
    <w:name w:val="Balloon Text"/>
    <w:basedOn w:val="a2"/>
    <w:link w:val="Char1"/>
    <w:uiPriority w:val="99"/>
    <w:semiHidden/>
    <w:unhideWhenUsed/>
    <w:rsid w:val="004B3C37"/>
    <w:rPr>
      <w:sz w:val="18"/>
      <w:szCs w:val="18"/>
    </w:rPr>
  </w:style>
  <w:style w:type="character" w:customStyle="1" w:styleId="Char1">
    <w:name w:val="批注框文本 Char"/>
    <w:basedOn w:val="a3"/>
    <w:link w:val="ab"/>
    <w:uiPriority w:val="99"/>
    <w:semiHidden/>
    <w:rsid w:val="004B3C37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ream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宋体"/>
        <a:cs typeface="Helvetica Neue"/>
      </a:majorFont>
      <a:minorFont>
        <a:latin typeface="Helvetica Neue"/>
        <a:ea typeface="宋体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398</Words>
  <Characters>2269</Characters>
  <Application>Microsoft Office Word</Application>
  <DocSecurity>0</DocSecurity>
  <Lines>18</Lines>
  <Paragraphs>5</Paragraphs>
  <ScaleCrop>false</ScaleCrop>
  <Company>china</Company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用户</cp:lastModifiedBy>
  <cp:revision>20</cp:revision>
  <cp:lastPrinted>2018-06-21T02:21:00Z</cp:lastPrinted>
  <dcterms:created xsi:type="dcterms:W3CDTF">2018-06-20T19:12:00Z</dcterms:created>
  <dcterms:modified xsi:type="dcterms:W3CDTF">2018-06-21T02:57:00Z</dcterms:modified>
</cp:coreProperties>
</file>